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A2" w:rsidRDefault="0023552D">
      <w:pPr>
        <w:spacing w:line="360" w:lineRule="auto"/>
        <w:ind w:left="170" w:right="0" w:firstLine="0"/>
        <w:rPr>
          <w:color w:val="auto"/>
        </w:rPr>
      </w:pPr>
      <w:r>
        <w:rPr>
          <w:b/>
          <w:color w:val="auto"/>
        </w:rPr>
        <w:t>E</w:t>
      </w:r>
      <w:r w:rsidR="001D1061">
        <w:rPr>
          <w:b/>
          <w:color w:val="auto"/>
        </w:rPr>
        <w:t xml:space="preserve">DITAL DE CHAMADA PÚBLICA Nº. </w:t>
      </w:r>
      <w:r w:rsidR="008C6F1C">
        <w:rPr>
          <w:b/>
          <w:color w:val="auto"/>
        </w:rPr>
        <w:t>0</w:t>
      </w:r>
      <w:r w:rsidR="001D1061">
        <w:rPr>
          <w:b/>
          <w:color w:val="auto"/>
        </w:rPr>
        <w:t>0</w:t>
      </w:r>
      <w:r>
        <w:rPr>
          <w:b/>
          <w:color w:val="auto"/>
        </w:rPr>
        <w:t xml:space="preserve">5/2022/PMF/SMDC – A PREFEITURA MUNICIPAL DE </w:t>
      </w:r>
      <w:proofErr w:type="gramStart"/>
      <w:r>
        <w:rPr>
          <w:b/>
          <w:color w:val="auto"/>
        </w:rPr>
        <w:t>FLORIANÓPOLIS</w:t>
      </w:r>
      <w:r>
        <w:rPr>
          <w:color w:val="auto"/>
        </w:rPr>
        <w:t>,</w:t>
      </w:r>
      <w:proofErr w:type="gramEnd"/>
      <w:r>
        <w:rPr>
          <w:color w:val="auto"/>
        </w:rPr>
        <w:t>através da</w:t>
      </w:r>
      <w:r>
        <w:rPr>
          <w:b/>
          <w:color w:val="auto"/>
        </w:rPr>
        <w:t xml:space="preserve"> SECRETARIA MUNICIPAL DE DEFESA DO CIDADÃO</w:t>
      </w:r>
      <w:r>
        <w:rPr>
          <w:color w:val="auto"/>
        </w:rPr>
        <w:t xml:space="preserve">,por intermédio do </w:t>
      </w:r>
      <w:r>
        <w:rPr>
          <w:b/>
          <w:color w:val="auto"/>
        </w:rPr>
        <w:t xml:space="preserve">INSTITUTO DE GERAÇÃO DE OPORTUNIDADES DE FLORIANÓPOLIS, com sede na Rua Conselheiro Mafra, nº 656, 10º andar, sala 1001, Centro, Florianópolis/ SC, </w:t>
      </w:r>
      <w:r>
        <w:rPr>
          <w:color w:val="auto"/>
        </w:rPr>
        <w:t xml:space="preserve">em conformidade com o que prescreve a </w:t>
      </w:r>
      <w:r>
        <w:rPr>
          <w:color w:val="auto"/>
          <w:szCs w:val="24"/>
        </w:rPr>
        <w:t>Lei nº 8.666/93</w:t>
      </w:r>
      <w:r>
        <w:rPr>
          <w:color w:val="auto"/>
        </w:rPr>
        <w:t>, alterações</w:t>
      </w:r>
      <w:r>
        <w:rPr>
          <w:color w:val="auto"/>
          <w:szCs w:val="24"/>
        </w:rPr>
        <w:t>, e legislações pertinentes</w:t>
      </w:r>
      <w:r>
        <w:rPr>
          <w:color w:val="auto"/>
        </w:rPr>
        <w:t xml:space="preserve"> e do inciso XXI do artigo 37 da Constituição Federal, torna público o presente credenciamento para seleção de propostas, por prazo determinado, de pessoas jurídicas da sociedade em geral, interessadas em participar do evento intitulado de</w:t>
      </w:r>
      <w:r>
        <w:rPr>
          <w:b/>
          <w:color w:val="auto"/>
        </w:rPr>
        <w:t xml:space="preserve"> “FEIRÃO DE EMPREGOS DE FLORIPA”, </w:t>
      </w:r>
      <w:r>
        <w:rPr>
          <w:color w:val="auto"/>
        </w:rPr>
        <w:t xml:space="preserve">que ocorrerá no dia </w:t>
      </w:r>
      <w:r w:rsidR="004A1482">
        <w:rPr>
          <w:b/>
          <w:color w:val="auto"/>
        </w:rPr>
        <w:t>03</w:t>
      </w:r>
      <w:r>
        <w:rPr>
          <w:b/>
          <w:color w:val="auto"/>
        </w:rPr>
        <w:t xml:space="preserve"> de </w:t>
      </w:r>
      <w:r w:rsidR="001D1061">
        <w:rPr>
          <w:b/>
          <w:color w:val="auto"/>
        </w:rPr>
        <w:t>novembro de 2022, das 09h00min às 17</w:t>
      </w:r>
      <w:r>
        <w:rPr>
          <w:b/>
          <w:color w:val="auto"/>
        </w:rPr>
        <w:t xml:space="preserve">h00min, </w:t>
      </w:r>
      <w:r>
        <w:rPr>
          <w:color w:val="auto"/>
        </w:rPr>
        <w:t xml:space="preserve">na </w:t>
      </w:r>
      <w:r w:rsidRPr="0023552D">
        <w:rPr>
          <w:b/>
          <w:color w:val="auto"/>
        </w:rPr>
        <w:t>PRAÇA</w:t>
      </w:r>
      <w:r w:rsidR="004A1482">
        <w:rPr>
          <w:b/>
          <w:color w:val="auto"/>
        </w:rPr>
        <w:t xml:space="preserve"> FERNANDO MACHADO -</w:t>
      </w:r>
      <w:r w:rsidRPr="0023552D">
        <w:rPr>
          <w:b/>
          <w:color w:val="auto"/>
        </w:rPr>
        <w:t xml:space="preserve"> MIRAMAR</w:t>
      </w:r>
      <w:r>
        <w:rPr>
          <w:b/>
          <w:color w:val="auto"/>
        </w:rPr>
        <w:t>, Centro, Florianópolis/SC</w:t>
      </w:r>
      <w:r>
        <w:rPr>
          <w:color w:val="auto"/>
        </w:rPr>
        <w:t xml:space="preserve"> na</w:t>
      </w:r>
      <w:r w:rsidR="001D1061">
        <w:rPr>
          <w:color w:val="auto"/>
        </w:rPr>
        <w:t xml:space="preserve"> </w:t>
      </w:r>
      <w:r>
        <w:rPr>
          <w:color w:val="auto"/>
        </w:rPr>
        <w:t>oferta, voluntária e gratuita, de vagas de trabalho e emprego, cursos de qualificação profissional e/ou capacitação comportamental</w:t>
      </w:r>
      <w:r w:rsidR="001D1061">
        <w:rPr>
          <w:color w:val="auto"/>
        </w:rPr>
        <w:t xml:space="preserve"> e de </w:t>
      </w:r>
      <w:r>
        <w:rPr>
          <w:color w:val="auto"/>
        </w:rPr>
        <w:t xml:space="preserve">exposição de produtos ou </w:t>
      </w:r>
      <w:r w:rsidR="001D1061">
        <w:rPr>
          <w:color w:val="auto"/>
        </w:rPr>
        <w:t>serviços</w:t>
      </w:r>
      <w:r>
        <w:rPr>
          <w:color w:val="auto"/>
        </w:rPr>
        <w:t xml:space="preserve"> em favor da comunidade de Florianópolis e seus munícipes. </w:t>
      </w:r>
    </w:p>
    <w:p w:rsidR="00F55CA2" w:rsidRDefault="00F55CA2">
      <w:pPr>
        <w:spacing w:line="360" w:lineRule="auto"/>
        <w:ind w:left="170" w:right="0" w:firstLine="0"/>
        <w:rPr>
          <w:color w:val="auto"/>
        </w:rPr>
      </w:pPr>
    </w:p>
    <w:tbl>
      <w:tblPr>
        <w:tblStyle w:val="Tabelacomgrade"/>
        <w:tblW w:w="7239" w:type="dxa"/>
        <w:tblInd w:w="1625" w:type="dxa"/>
        <w:tblLayout w:type="fixed"/>
        <w:tblLook w:val="04A0"/>
      </w:tblPr>
      <w:tblGrid>
        <w:gridCol w:w="3627"/>
        <w:gridCol w:w="3612"/>
      </w:tblGrid>
      <w:tr w:rsidR="00F55CA2">
        <w:tc>
          <w:tcPr>
            <w:tcW w:w="3626" w:type="dxa"/>
          </w:tcPr>
          <w:p w:rsidR="00F55CA2" w:rsidRDefault="0023552D">
            <w:pPr>
              <w:widowControl w:val="0"/>
              <w:tabs>
                <w:tab w:val="left" w:pos="993"/>
              </w:tabs>
              <w:spacing w:before="0" w:after="120" w:line="360" w:lineRule="auto"/>
              <w:ind w:left="0" w:right="0" w:firstLine="0"/>
              <w:jc w:val="center"/>
              <w:rPr>
                <w:color w:val="auto"/>
              </w:rPr>
            </w:pPr>
            <w:r>
              <w:rPr>
                <w:color w:val="auto"/>
              </w:rPr>
              <w:t>MODALIDADE</w:t>
            </w:r>
          </w:p>
        </w:tc>
        <w:tc>
          <w:tcPr>
            <w:tcW w:w="3612" w:type="dxa"/>
          </w:tcPr>
          <w:p w:rsidR="00F55CA2" w:rsidRDefault="0023552D">
            <w:pPr>
              <w:widowControl w:val="0"/>
              <w:tabs>
                <w:tab w:val="left" w:pos="993"/>
              </w:tabs>
              <w:spacing w:before="0" w:after="120" w:line="360" w:lineRule="auto"/>
              <w:ind w:left="0" w:right="0" w:firstLine="0"/>
              <w:jc w:val="center"/>
              <w:rPr>
                <w:color w:val="auto"/>
              </w:rPr>
            </w:pPr>
            <w:r>
              <w:rPr>
                <w:color w:val="auto"/>
              </w:rPr>
              <w:t>QUANTIDADE DE VAGAS NO EVENTO</w:t>
            </w:r>
          </w:p>
        </w:tc>
      </w:tr>
      <w:tr w:rsidR="00F55CA2">
        <w:tc>
          <w:tcPr>
            <w:tcW w:w="3626" w:type="dxa"/>
          </w:tcPr>
          <w:p w:rsidR="00F55CA2" w:rsidRDefault="0023552D">
            <w:pPr>
              <w:widowControl w:val="0"/>
              <w:tabs>
                <w:tab w:val="left" w:pos="993"/>
              </w:tabs>
              <w:spacing w:before="0" w:after="120" w:line="360" w:lineRule="auto"/>
              <w:ind w:left="0" w:right="0" w:firstLine="0"/>
              <w:rPr>
                <w:color w:val="auto"/>
              </w:rPr>
            </w:pPr>
            <w:r>
              <w:rPr>
                <w:color w:val="auto"/>
              </w:rPr>
              <w:t>Empresas com ofertas de vagas de empregos e/ou de cursos</w:t>
            </w:r>
          </w:p>
        </w:tc>
        <w:tc>
          <w:tcPr>
            <w:tcW w:w="3612" w:type="dxa"/>
          </w:tcPr>
          <w:p w:rsidR="00F55CA2" w:rsidRDefault="0023552D">
            <w:pPr>
              <w:pStyle w:val="PargrafodaLista"/>
              <w:widowControl w:val="0"/>
              <w:numPr>
                <w:ilvl w:val="0"/>
                <w:numId w:val="8"/>
              </w:numPr>
              <w:tabs>
                <w:tab w:val="left" w:pos="993"/>
              </w:tabs>
              <w:spacing w:before="0" w:after="120" w:line="360" w:lineRule="auto"/>
              <w:ind w:right="0"/>
              <w:rPr>
                <w:color w:val="auto"/>
              </w:rPr>
            </w:pPr>
            <w:proofErr w:type="gramStart"/>
            <w:r>
              <w:rPr>
                <w:color w:val="auto"/>
              </w:rPr>
              <w:t>vagas</w:t>
            </w:r>
            <w:proofErr w:type="gramEnd"/>
            <w:r>
              <w:rPr>
                <w:color w:val="auto"/>
              </w:rPr>
              <w:t xml:space="preserve"> (tendas individuais)</w:t>
            </w:r>
          </w:p>
        </w:tc>
      </w:tr>
      <w:tr w:rsidR="001D1061">
        <w:tc>
          <w:tcPr>
            <w:tcW w:w="3626" w:type="dxa"/>
          </w:tcPr>
          <w:p w:rsidR="001D1061" w:rsidRDefault="001D1061">
            <w:pPr>
              <w:widowControl w:val="0"/>
              <w:tabs>
                <w:tab w:val="left" w:pos="993"/>
              </w:tabs>
              <w:spacing w:before="0" w:after="120" w:line="360" w:lineRule="auto"/>
              <w:ind w:left="0" w:right="0" w:firstLine="0"/>
              <w:rPr>
                <w:color w:val="auto"/>
              </w:rPr>
            </w:pPr>
            <w:r>
              <w:rPr>
                <w:color w:val="auto"/>
              </w:rPr>
              <w:t xml:space="preserve">Empresas com ofertas de </w:t>
            </w:r>
            <w:r w:rsidR="0023552D">
              <w:rPr>
                <w:color w:val="auto"/>
              </w:rPr>
              <w:t xml:space="preserve">produtos ou </w:t>
            </w:r>
            <w:r>
              <w:rPr>
                <w:color w:val="auto"/>
              </w:rPr>
              <w:t>serviços</w:t>
            </w:r>
          </w:p>
        </w:tc>
        <w:tc>
          <w:tcPr>
            <w:tcW w:w="3612" w:type="dxa"/>
          </w:tcPr>
          <w:p w:rsidR="001D1061" w:rsidRPr="001D1061" w:rsidRDefault="001D1061" w:rsidP="001D1061">
            <w:pPr>
              <w:widowControl w:val="0"/>
              <w:tabs>
                <w:tab w:val="left" w:pos="993"/>
              </w:tabs>
              <w:spacing w:before="0" w:after="120" w:line="360" w:lineRule="auto"/>
              <w:ind w:left="418" w:right="0"/>
              <w:rPr>
                <w:color w:val="auto"/>
              </w:rPr>
            </w:pPr>
            <w:r>
              <w:rPr>
                <w:color w:val="auto"/>
              </w:rPr>
              <w:t>10 vagas (tendas individuais)</w:t>
            </w:r>
          </w:p>
        </w:tc>
      </w:tr>
    </w:tbl>
    <w:p w:rsidR="00F55CA2" w:rsidRDefault="00F55CA2">
      <w:pPr>
        <w:pStyle w:val="PargrafodaLista"/>
        <w:spacing w:before="360" w:after="120" w:line="360" w:lineRule="auto"/>
        <w:ind w:right="0" w:firstLine="0"/>
        <w:contextualSpacing w:val="0"/>
        <w:rPr>
          <w:b/>
          <w:color w:val="auto"/>
          <w:szCs w:val="24"/>
        </w:rPr>
      </w:pPr>
    </w:p>
    <w:p w:rsidR="00F55CA2" w:rsidRDefault="0023552D">
      <w:pPr>
        <w:pStyle w:val="PargrafodaLista"/>
        <w:spacing w:before="360" w:after="120" w:line="360" w:lineRule="auto"/>
        <w:ind w:left="142" w:right="0" w:firstLine="0"/>
        <w:contextualSpacing w:val="0"/>
        <w:rPr>
          <w:color w:val="auto"/>
        </w:rPr>
      </w:pPr>
      <w:r>
        <w:rPr>
          <w:b/>
          <w:color w:val="auto"/>
          <w:szCs w:val="24"/>
        </w:rPr>
        <w:t xml:space="preserve">1 - DO OBJETO  </w:t>
      </w:r>
    </w:p>
    <w:p w:rsidR="00F55CA2" w:rsidRDefault="0023552D">
      <w:pPr>
        <w:pStyle w:val="PargrafodaLista"/>
        <w:numPr>
          <w:ilvl w:val="1"/>
          <w:numId w:val="2"/>
        </w:numPr>
        <w:spacing w:after="120" w:line="360" w:lineRule="auto"/>
        <w:ind w:left="170" w:right="0" w:firstLine="0"/>
        <w:rPr>
          <w:color w:val="auto"/>
        </w:rPr>
      </w:pPr>
      <w:r>
        <w:rPr>
          <w:color w:val="auto"/>
        </w:rPr>
        <w:t xml:space="preserve">O objeto do presente é o de receber propostas de empresas interessadas para, de forma individual, voluntária e </w:t>
      </w:r>
      <w:r w:rsidR="001D1061">
        <w:rPr>
          <w:color w:val="auto"/>
        </w:rPr>
        <w:t xml:space="preserve">gratuita, participar do evento </w:t>
      </w:r>
      <w:r>
        <w:rPr>
          <w:color w:val="auto"/>
        </w:rPr>
        <w:t>3º FEIRÃO DE OPORTUNIDADES, com a finalidade precípua de possibilitar o aprimoramento e a preparação de jovens e adultos para o mercado de trabalho, por meio de ofertas de cursos de qualificação profissional e/ou capacitação comportamental (desenvolvimento e reforço das habilidades cognitivas, emocionais, sociais e éticas, entre outras), além da oferta de vagas de emprego;</w:t>
      </w:r>
      <w:r w:rsidR="001D1061">
        <w:rPr>
          <w:color w:val="auto"/>
        </w:rPr>
        <w:t xml:space="preserve"> cursos de qualificação profissional e/ou capacitação comportamental e</w:t>
      </w:r>
      <w:r>
        <w:rPr>
          <w:color w:val="auto"/>
        </w:rPr>
        <w:t xml:space="preserve"> exposição de produtos ou</w:t>
      </w:r>
      <w:r w:rsidR="001D1061">
        <w:rPr>
          <w:color w:val="auto"/>
        </w:rPr>
        <w:t xml:space="preserve"> serviços.</w:t>
      </w:r>
    </w:p>
    <w:p w:rsidR="00F55CA2" w:rsidRDefault="00F55CA2">
      <w:pPr>
        <w:pStyle w:val="PargrafodaLista"/>
        <w:spacing w:after="120" w:line="360" w:lineRule="auto"/>
        <w:ind w:left="2671" w:right="0" w:firstLine="0"/>
        <w:rPr>
          <w:color w:val="auto"/>
        </w:rPr>
      </w:pPr>
    </w:p>
    <w:p w:rsidR="00F55CA2" w:rsidRDefault="0023552D">
      <w:pPr>
        <w:pStyle w:val="PargrafodaLista"/>
        <w:numPr>
          <w:ilvl w:val="1"/>
          <w:numId w:val="2"/>
        </w:numPr>
        <w:spacing w:after="120" w:line="360" w:lineRule="auto"/>
        <w:ind w:left="227" w:right="0" w:firstLine="0"/>
        <w:rPr>
          <w:color w:val="auto"/>
        </w:rPr>
      </w:pPr>
      <w:r>
        <w:rPr>
          <w:color w:val="auto"/>
        </w:rPr>
        <w:lastRenderedPageBreak/>
        <w:t xml:space="preserve">As interessadas deverão ofertar vagas de emprego e/ou de cursos de qualificação profissional e/ou capacitação </w:t>
      </w:r>
      <w:proofErr w:type="gramStart"/>
      <w:r>
        <w:rPr>
          <w:color w:val="auto"/>
        </w:rPr>
        <w:t>comportamental</w:t>
      </w:r>
      <w:proofErr w:type="gramEnd"/>
      <w:r>
        <w:rPr>
          <w:color w:val="auto"/>
        </w:rPr>
        <w:t xml:space="preserve"> nos diversos seguimentos de atividades primárias, secundárias e terciárias que atendam seus requisitos legais previamente estabelec</w:t>
      </w:r>
      <w:r w:rsidR="004A1482">
        <w:rPr>
          <w:color w:val="auto"/>
        </w:rPr>
        <w:t>idos, bem como</w:t>
      </w:r>
      <w:r w:rsidR="001D1061">
        <w:rPr>
          <w:color w:val="auto"/>
        </w:rPr>
        <w:t xml:space="preserve"> na </w:t>
      </w:r>
      <w:r>
        <w:rPr>
          <w:color w:val="auto"/>
        </w:rPr>
        <w:t>exposição de produtos ou</w:t>
      </w:r>
      <w:r w:rsidR="004A1482">
        <w:rPr>
          <w:color w:val="auto"/>
        </w:rPr>
        <w:t xml:space="preserve"> serviços;</w:t>
      </w:r>
    </w:p>
    <w:p w:rsidR="00F55CA2" w:rsidRDefault="00F55CA2">
      <w:pPr>
        <w:pStyle w:val="PargrafodaLista"/>
        <w:spacing w:after="120" w:line="360" w:lineRule="auto"/>
        <w:ind w:left="2671" w:right="0" w:firstLine="0"/>
        <w:rPr>
          <w:color w:val="auto"/>
        </w:rPr>
      </w:pPr>
    </w:p>
    <w:p w:rsidR="00F55CA2" w:rsidRDefault="0023552D">
      <w:pPr>
        <w:pStyle w:val="PargrafodaLista"/>
        <w:numPr>
          <w:ilvl w:val="1"/>
          <w:numId w:val="2"/>
        </w:numPr>
        <w:spacing w:after="120" w:line="360" w:lineRule="auto"/>
        <w:ind w:left="283" w:right="0" w:firstLine="0"/>
        <w:rPr>
          <w:color w:val="auto"/>
        </w:rPr>
      </w:pPr>
      <w:r>
        <w:rPr>
          <w:color w:val="auto"/>
        </w:rPr>
        <w:t xml:space="preserve">O prazo de validade do presente credenciamento é determinado, exclusivamente para participação no Evento intitulado de “FEIRÃO DE EMPREGOS DE FLORIPA”, que ocorrerá no dia </w:t>
      </w:r>
      <w:r w:rsidR="004A1482">
        <w:rPr>
          <w:b/>
          <w:color w:val="auto"/>
        </w:rPr>
        <w:t>03</w:t>
      </w:r>
      <w:r>
        <w:rPr>
          <w:b/>
          <w:color w:val="auto"/>
        </w:rPr>
        <w:t xml:space="preserve"> de </w:t>
      </w:r>
      <w:r w:rsidR="004A1482">
        <w:rPr>
          <w:b/>
          <w:color w:val="auto"/>
        </w:rPr>
        <w:t>novembro</w:t>
      </w:r>
      <w:r>
        <w:rPr>
          <w:b/>
          <w:color w:val="auto"/>
        </w:rPr>
        <w:t xml:space="preserve"> de 2022, das 09h00min às 1</w:t>
      </w:r>
      <w:r w:rsidR="001D1061">
        <w:rPr>
          <w:b/>
          <w:color w:val="auto"/>
        </w:rPr>
        <w:t>7</w:t>
      </w:r>
      <w:r>
        <w:rPr>
          <w:b/>
          <w:color w:val="auto"/>
        </w:rPr>
        <w:t xml:space="preserve">h00min, </w:t>
      </w:r>
      <w:r>
        <w:rPr>
          <w:color w:val="auto"/>
        </w:rPr>
        <w:t xml:space="preserve">na </w:t>
      </w:r>
      <w:r w:rsidR="004A1482" w:rsidRPr="0023552D">
        <w:rPr>
          <w:b/>
          <w:color w:val="auto"/>
        </w:rPr>
        <w:t>PRAÇA</w:t>
      </w:r>
      <w:r w:rsidR="004A1482">
        <w:rPr>
          <w:b/>
          <w:color w:val="auto"/>
        </w:rPr>
        <w:t xml:space="preserve"> FERNANDO MACHADO -</w:t>
      </w:r>
      <w:r w:rsidR="004A1482" w:rsidRPr="0023552D">
        <w:rPr>
          <w:b/>
          <w:color w:val="auto"/>
        </w:rPr>
        <w:t xml:space="preserve"> MIRAMAR</w:t>
      </w:r>
      <w:r>
        <w:rPr>
          <w:color w:val="auto"/>
        </w:rPr>
        <w:t xml:space="preserve">, Centro, Florianópolis/SC, podendo ser transferido ou cancelado/revogado a critério da Administração Pública de Florianópolis; </w:t>
      </w:r>
    </w:p>
    <w:p w:rsidR="00F55CA2" w:rsidRDefault="00F55CA2">
      <w:pPr>
        <w:pStyle w:val="PargrafodaLista"/>
        <w:spacing w:after="120" w:line="360" w:lineRule="auto"/>
        <w:ind w:left="2671" w:right="0" w:firstLine="0"/>
        <w:rPr>
          <w:color w:val="auto"/>
        </w:rPr>
      </w:pPr>
    </w:p>
    <w:p w:rsidR="00F55CA2" w:rsidRDefault="0023552D">
      <w:pPr>
        <w:pStyle w:val="PargrafodaLista"/>
        <w:numPr>
          <w:ilvl w:val="1"/>
          <w:numId w:val="2"/>
        </w:numPr>
        <w:spacing w:after="120" w:line="360" w:lineRule="auto"/>
        <w:ind w:left="283" w:right="0" w:firstLine="0"/>
        <w:rPr>
          <w:color w:val="auto"/>
        </w:rPr>
      </w:pPr>
      <w:r>
        <w:rPr>
          <w:color w:val="auto"/>
        </w:rPr>
        <w:t>As propostas deverão atender aos requisitos mínimos de vagas para fins de credenciamento e participação do evento conforme o quadro abaixo:</w:t>
      </w:r>
    </w:p>
    <w:p w:rsidR="00F55CA2" w:rsidRDefault="00F55CA2">
      <w:pPr>
        <w:pStyle w:val="PargrafodaLista"/>
        <w:spacing w:after="120" w:line="360" w:lineRule="auto"/>
        <w:ind w:left="1538" w:right="0" w:firstLine="0"/>
        <w:rPr>
          <w:rFonts w:ascii="Arial" w:hAnsi="Arial" w:cs="Arial"/>
          <w:b/>
          <w:color w:val="auto"/>
          <w:szCs w:val="24"/>
        </w:rPr>
      </w:pPr>
    </w:p>
    <w:tbl>
      <w:tblPr>
        <w:tblStyle w:val="Tabelacomgrade"/>
        <w:tblW w:w="7239" w:type="dxa"/>
        <w:tblInd w:w="1625" w:type="dxa"/>
        <w:tblLayout w:type="fixed"/>
        <w:tblLook w:val="04A0"/>
      </w:tblPr>
      <w:tblGrid>
        <w:gridCol w:w="3627"/>
        <w:gridCol w:w="3612"/>
      </w:tblGrid>
      <w:tr w:rsidR="00F55CA2">
        <w:tc>
          <w:tcPr>
            <w:tcW w:w="3626" w:type="dxa"/>
          </w:tcPr>
          <w:p w:rsidR="00F55CA2" w:rsidRDefault="0023552D">
            <w:pPr>
              <w:widowControl w:val="0"/>
              <w:tabs>
                <w:tab w:val="left" w:pos="993"/>
              </w:tabs>
              <w:spacing w:before="0" w:after="120" w:line="360" w:lineRule="auto"/>
              <w:ind w:left="0" w:right="0" w:firstLine="0"/>
              <w:jc w:val="center"/>
              <w:rPr>
                <w:color w:val="auto"/>
                <w:szCs w:val="24"/>
              </w:rPr>
            </w:pPr>
            <w:r>
              <w:rPr>
                <w:color w:val="auto"/>
                <w:szCs w:val="24"/>
              </w:rPr>
              <w:t>DESCRIÇÃO</w:t>
            </w:r>
          </w:p>
        </w:tc>
        <w:tc>
          <w:tcPr>
            <w:tcW w:w="3612" w:type="dxa"/>
          </w:tcPr>
          <w:p w:rsidR="00F55CA2" w:rsidRDefault="0023552D">
            <w:pPr>
              <w:widowControl w:val="0"/>
              <w:tabs>
                <w:tab w:val="left" w:pos="993"/>
              </w:tabs>
              <w:spacing w:before="0" w:after="120" w:line="360" w:lineRule="auto"/>
              <w:ind w:left="0" w:right="0" w:firstLine="0"/>
              <w:jc w:val="center"/>
              <w:rPr>
                <w:color w:val="auto"/>
                <w:szCs w:val="24"/>
              </w:rPr>
            </w:pPr>
            <w:r>
              <w:rPr>
                <w:color w:val="auto"/>
                <w:szCs w:val="24"/>
              </w:rPr>
              <w:t>QUANTIDADE DE VAGAS</w:t>
            </w:r>
          </w:p>
        </w:tc>
      </w:tr>
      <w:tr w:rsidR="00F55CA2">
        <w:tc>
          <w:tcPr>
            <w:tcW w:w="3626" w:type="dxa"/>
          </w:tcPr>
          <w:p w:rsidR="00F55CA2" w:rsidRDefault="0023552D">
            <w:pPr>
              <w:widowControl w:val="0"/>
              <w:tabs>
                <w:tab w:val="left" w:pos="993"/>
              </w:tabs>
              <w:spacing w:before="0" w:after="120" w:line="360" w:lineRule="auto"/>
              <w:ind w:left="0" w:right="0" w:firstLine="0"/>
              <w:rPr>
                <w:color w:val="auto"/>
                <w:szCs w:val="24"/>
              </w:rPr>
            </w:pPr>
            <w:r>
              <w:rPr>
                <w:color w:val="auto"/>
                <w:szCs w:val="24"/>
              </w:rPr>
              <w:t>Vagas de emprego</w:t>
            </w:r>
          </w:p>
        </w:tc>
        <w:tc>
          <w:tcPr>
            <w:tcW w:w="3612" w:type="dxa"/>
          </w:tcPr>
          <w:p w:rsidR="00F55CA2" w:rsidRDefault="001D1061">
            <w:pPr>
              <w:pStyle w:val="TableParagraph"/>
              <w:spacing w:line="360" w:lineRule="auto"/>
              <w:ind w:left="0"/>
              <w:jc w:val="both"/>
              <w:rPr>
                <w:sz w:val="24"/>
                <w:szCs w:val="24"/>
              </w:rPr>
            </w:pPr>
            <w:r>
              <w:rPr>
                <w:sz w:val="24"/>
                <w:szCs w:val="24"/>
              </w:rPr>
              <w:t>Oferta mínima: 03</w:t>
            </w:r>
            <w:r w:rsidR="0023552D">
              <w:rPr>
                <w:sz w:val="24"/>
                <w:szCs w:val="24"/>
              </w:rPr>
              <w:t xml:space="preserve"> vagas</w:t>
            </w:r>
          </w:p>
          <w:p w:rsidR="00F55CA2" w:rsidRDefault="0023552D">
            <w:pPr>
              <w:widowControl w:val="0"/>
              <w:tabs>
                <w:tab w:val="left" w:pos="993"/>
              </w:tabs>
              <w:spacing w:before="0" w:after="120" w:line="360" w:lineRule="auto"/>
              <w:ind w:left="0" w:right="0" w:firstLine="0"/>
              <w:rPr>
                <w:color w:val="auto"/>
                <w:szCs w:val="24"/>
              </w:rPr>
            </w:pPr>
            <w:r>
              <w:rPr>
                <w:color w:val="auto"/>
                <w:szCs w:val="24"/>
              </w:rPr>
              <w:t>Oferta máxima: Ilimitado</w:t>
            </w:r>
          </w:p>
        </w:tc>
      </w:tr>
      <w:tr w:rsidR="00F55CA2">
        <w:tc>
          <w:tcPr>
            <w:tcW w:w="3626" w:type="dxa"/>
          </w:tcPr>
          <w:p w:rsidR="00F55CA2" w:rsidRDefault="00F55CA2">
            <w:pPr>
              <w:widowControl w:val="0"/>
              <w:tabs>
                <w:tab w:val="left" w:pos="993"/>
              </w:tabs>
              <w:spacing w:before="0" w:after="120" w:line="360" w:lineRule="auto"/>
              <w:ind w:left="0" w:right="0" w:firstLine="0"/>
              <w:rPr>
                <w:color w:val="auto"/>
              </w:rPr>
            </w:pPr>
          </w:p>
          <w:p w:rsidR="00F55CA2" w:rsidRDefault="0023552D">
            <w:pPr>
              <w:widowControl w:val="0"/>
              <w:tabs>
                <w:tab w:val="left" w:pos="993"/>
              </w:tabs>
              <w:spacing w:before="0" w:after="120" w:line="360" w:lineRule="auto"/>
              <w:ind w:left="0" w:right="0" w:firstLine="0"/>
              <w:rPr>
                <w:color w:val="auto"/>
              </w:rPr>
            </w:pPr>
            <w:r>
              <w:rPr>
                <w:color w:val="auto"/>
              </w:rPr>
              <w:t>Quantidade de curso, vagas e carga horária</w:t>
            </w:r>
          </w:p>
        </w:tc>
        <w:tc>
          <w:tcPr>
            <w:tcW w:w="3612" w:type="dxa"/>
          </w:tcPr>
          <w:p w:rsidR="00F55CA2" w:rsidRDefault="0023552D">
            <w:pPr>
              <w:pStyle w:val="TableParagraph"/>
              <w:spacing w:line="360" w:lineRule="auto"/>
              <w:ind w:left="54"/>
              <w:jc w:val="both"/>
              <w:rPr>
                <w:sz w:val="24"/>
              </w:rPr>
            </w:pPr>
            <w:r>
              <w:rPr>
                <w:sz w:val="24"/>
              </w:rPr>
              <w:t>Oferta mínima: 05 cursos com 10 vagas cada (</w:t>
            </w:r>
            <w:proofErr w:type="gramStart"/>
            <w:r>
              <w:rPr>
                <w:sz w:val="24"/>
              </w:rPr>
              <w:t>virtual, presencial</w:t>
            </w:r>
            <w:proofErr w:type="gramEnd"/>
            <w:r>
              <w:rPr>
                <w:sz w:val="24"/>
              </w:rPr>
              <w:t xml:space="preserve"> ou híbrido)</w:t>
            </w:r>
          </w:p>
          <w:p w:rsidR="00F55CA2" w:rsidRDefault="0023552D">
            <w:pPr>
              <w:widowControl w:val="0"/>
              <w:tabs>
                <w:tab w:val="left" w:pos="993"/>
              </w:tabs>
              <w:spacing w:before="0" w:after="120" w:line="360" w:lineRule="auto"/>
              <w:ind w:left="0" w:right="0" w:firstLine="0"/>
              <w:rPr>
                <w:color w:val="auto"/>
              </w:rPr>
            </w:pPr>
            <w:r>
              <w:rPr>
                <w:color w:val="auto"/>
              </w:rPr>
              <w:t>Oferta máxima: Ilimitado</w:t>
            </w:r>
          </w:p>
          <w:p w:rsidR="00F55CA2" w:rsidRDefault="0023552D">
            <w:pPr>
              <w:widowControl w:val="0"/>
              <w:tabs>
                <w:tab w:val="left" w:pos="993"/>
              </w:tabs>
              <w:spacing w:before="0" w:after="120" w:line="360" w:lineRule="auto"/>
              <w:ind w:left="0" w:right="0" w:firstLine="0"/>
              <w:rPr>
                <w:color w:val="auto"/>
                <w:szCs w:val="24"/>
              </w:rPr>
            </w:pPr>
            <w:r>
              <w:rPr>
                <w:color w:val="auto"/>
                <w:szCs w:val="24"/>
              </w:rPr>
              <w:t>Duração mínima de 20h, sem limite máximo</w:t>
            </w:r>
          </w:p>
          <w:p w:rsidR="00F55CA2" w:rsidRDefault="0023552D">
            <w:pPr>
              <w:widowControl w:val="0"/>
              <w:tabs>
                <w:tab w:val="left" w:pos="993"/>
              </w:tabs>
              <w:spacing w:before="0" w:after="120" w:line="360" w:lineRule="auto"/>
              <w:ind w:left="0" w:right="0" w:firstLine="0"/>
              <w:rPr>
                <w:color w:val="auto"/>
              </w:rPr>
            </w:pPr>
            <w:r>
              <w:rPr>
                <w:color w:val="auto"/>
                <w:szCs w:val="24"/>
              </w:rPr>
              <w:t>Entrega de certificados aos alunos</w:t>
            </w:r>
          </w:p>
        </w:tc>
      </w:tr>
    </w:tbl>
    <w:p w:rsidR="00F55CA2" w:rsidRDefault="0023552D">
      <w:pPr>
        <w:pStyle w:val="PargrafodaLista"/>
        <w:spacing w:before="360" w:after="120" w:line="360" w:lineRule="auto"/>
        <w:ind w:left="283" w:right="0" w:firstLine="0"/>
        <w:contextualSpacing w:val="0"/>
        <w:rPr>
          <w:color w:val="auto"/>
        </w:rPr>
      </w:pPr>
      <w:r>
        <w:rPr>
          <w:b/>
          <w:color w:val="auto"/>
        </w:rPr>
        <w:br/>
        <w:t xml:space="preserve">2 </w:t>
      </w:r>
      <w:proofErr w:type="gramStart"/>
      <w:r>
        <w:rPr>
          <w:b/>
          <w:color w:val="auto"/>
        </w:rPr>
        <w:t>-DAS</w:t>
      </w:r>
      <w:proofErr w:type="gramEnd"/>
      <w:r>
        <w:rPr>
          <w:b/>
          <w:color w:val="auto"/>
        </w:rPr>
        <w:t xml:space="preserve"> CONSULTAS, ESCLARECIMENTOS E INSCRIÇÕES</w:t>
      </w:r>
    </w:p>
    <w:p w:rsidR="00F55CA2" w:rsidRDefault="0023552D">
      <w:pPr>
        <w:spacing w:after="120" w:line="360" w:lineRule="auto"/>
        <w:ind w:left="284" w:right="0" w:firstLine="0"/>
        <w:rPr>
          <w:color w:val="auto"/>
        </w:rPr>
      </w:pPr>
      <w:r>
        <w:rPr>
          <w:color w:val="auto"/>
        </w:rPr>
        <w:t>2.1 Os pedidos de informações e esclarecimentos ao presente Edital, deverão ser encaminhados à SECRETARIA MUNICIPAL DE DEFESA DO CIDADÃO, através do INSTITUTO DE GERAÇÃO DE OPORTUNIDADES DE FLORIANÓPOLIS - IGEOF, por esc</w:t>
      </w:r>
      <w:r w:rsidR="004A1482">
        <w:rPr>
          <w:color w:val="auto"/>
        </w:rPr>
        <w:t>rito, via protocolo, até o dia 3</w:t>
      </w:r>
      <w:r>
        <w:rPr>
          <w:color w:val="auto"/>
        </w:rPr>
        <w:t xml:space="preserve">1 de </w:t>
      </w:r>
      <w:r w:rsidR="004A1482">
        <w:rPr>
          <w:color w:val="auto"/>
        </w:rPr>
        <w:lastRenderedPageBreak/>
        <w:t>outubro</w:t>
      </w:r>
      <w:r>
        <w:rPr>
          <w:color w:val="auto"/>
        </w:rPr>
        <w:t xml:space="preserve"> de 2022,</w:t>
      </w:r>
      <w:r w:rsidR="00365F97">
        <w:rPr>
          <w:color w:val="auto"/>
        </w:rPr>
        <w:t xml:space="preserve"> de segunda a sexta-feira das 10</w:t>
      </w:r>
      <w:r>
        <w:rPr>
          <w:color w:val="auto"/>
        </w:rPr>
        <w:t xml:space="preserve">h00 às 18h00 horas, e/ou através do e-mail: </w:t>
      </w:r>
      <w:hyperlink r:id="rId8">
        <w:r>
          <w:rPr>
            <w:rStyle w:val="LinkdaInternet"/>
            <w:color w:val="auto"/>
          </w:rPr>
          <w:t>igeof@pmf.sc.gov.br</w:t>
        </w:r>
      </w:hyperlink>
      <w:r>
        <w:rPr>
          <w:color w:val="auto"/>
        </w:rPr>
        <w:t xml:space="preserve">, no mesmo prazo;   </w:t>
      </w:r>
    </w:p>
    <w:p w:rsidR="00F55CA2" w:rsidRDefault="0023552D">
      <w:pPr>
        <w:spacing w:after="120" w:line="360" w:lineRule="auto"/>
        <w:ind w:left="283" w:right="0" w:firstLine="0"/>
        <w:rPr>
          <w:color w:val="auto"/>
        </w:rPr>
      </w:pPr>
      <w:r>
        <w:rPr>
          <w:color w:val="auto"/>
        </w:rPr>
        <w:br/>
        <w:t xml:space="preserve">2.2 As inscrições </w:t>
      </w:r>
      <w:r w:rsidR="00F63D7C">
        <w:rPr>
          <w:color w:val="auto"/>
        </w:rPr>
        <w:t>poderão</w:t>
      </w:r>
      <w:r>
        <w:rPr>
          <w:color w:val="auto"/>
        </w:rPr>
        <w:t xml:space="preserve"> ser apresentadas por </w:t>
      </w:r>
      <w:r w:rsidR="00F63D7C">
        <w:rPr>
          <w:color w:val="auto"/>
        </w:rPr>
        <w:t xml:space="preserve">email </w:t>
      </w:r>
      <w:hyperlink r:id="rId9">
        <w:r w:rsidR="00F63D7C">
          <w:rPr>
            <w:rStyle w:val="LinkdaInternet"/>
            <w:color w:val="auto"/>
          </w:rPr>
          <w:t>igeof@pmf.sc.gov.br</w:t>
        </w:r>
      </w:hyperlink>
      <w:r w:rsidR="00F63D7C">
        <w:t xml:space="preserve"> ou por</w:t>
      </w:r>
      <w:r w:rsidR="00F63D7C">
        <w:rPr>
          <w:color w:val="auto"/>
        </w:rPr>
        <w:t xml:space="preserve"> </w:t>
      </w:r>
      <w:r>
        <w:rPr>
          <w:color w:val="auto"/>
        </w:rPr>
        <w:t xml:space="preserve">escrito mediante a entrega dos documentos obrigatórios para o Instituto de Geração de Oportunidades – IGEOF, com </w:t>
      </w:r>
      <w:proofErr w:type="gramStart"/>
      <w:r>
        <w:rPr>
          <w:color w:val="auto"/>
        </w:rPr>
        <w:t>sede na Rua Conselheiro</w:t>
      </w:r>
      <w:proofErr w:type="gramEnd"/>
      <w:r>
        <w:rPr>
          <w:color w:val="auto"/>
        </w:rPr>
        <w:t xml:space="preserve"> Mafra, nº. </w:t>
      </w:r>
      <w:proofErr w:type="gramStart"/>
      <w:r>
        <w:rPr>
          <w:color w:val="auto"/>
        </w:rPr>
        <w:t>656, 10º</w:t>
      </w:r>
      <w:proofErr w:type="gramEnd"/>
      <w:r>
        <w:rPr>
          <w:color w:val="auto"/>
        </w:rPr>
        <w:t xml:space="preserve"> andar, sala 1001, Centro de Florianópolis, </w:t>
      </w:r>
      <w:r>
        <w:rPr>
          <w:b/>
          <w:color w:val="auto"/>
        </w:rPr>
        <w:t xml:space="preserve">até o dia </w:t>
      </w:r>
      <w:r w:rsidR="004A1482">
        <w:rPr>
          <w:b/>
          <w:color w:val="auto"/>
        </w:rPr>
        <w:t>3</w:t>
      </w:r>
      <w:r w:rsidR="00F63D7C">
        <w:rPr>
          <w:b/>
          <w:color w:val="auto"/>
        </w:rPr>
        <w:t>1</w:t>
      </w:r>
      <w:r>
        <w:rPr>
          <w:b/>
          <w:color w:val="auto"/>
        </w:rPr>
        <w:t xml:space="preserve"> de </w:t>
      </w:r>
      <w:r w:rsidR="004A1482">
        <w:rPr>
          <w:b/>
          <w:color w:val="auto"/>
        </w:rPr>
        <w:t>outubro</w:t>
      </w:r>
      <w:r>
        <w:rPr>
          <w:b/>
          <w:color w:val="auto"/>
        </w:rPr>
        <w:t xml:space="preserve"> de 2022, </w:t>
      </w:r>
      <w:r>
        <w:rPr>
          <w:bCs/>
          <w:color w:val="auto"/>
        </w:rPr>
        <w:t>das</w:t>
      </w:r>
      <w:r w:rsidR="00F63D7C">
        <w:rPr>
          <w:bCs/>
          <w:color w:val="auto"/>
        </w:rPr>
        <w:t xml:space="preserve"> </w:t>
      </w:r>
      <w:r w:rsidR="00365F97">
        <w:rPr>
          <w:color w:val="auto"/>
        </w:rPr>
        <w:t>10</w:t>
      </w:r>
      <w:r>
        <w:rPr>
          <w:color w:val="auto"/>
        </w:rPr>
        <w:t>h00 às 18h00 horas;</w:t>
      </w:r>
    </w:p>
    <w:p w:rsidR="00F55CA2" w:rsidRDefault="0023552D">
      <w:pPr>
        <w:spacing w:after="120" w:line="360" w:lineRule="auto"/>
        <w:ind w:left="340" w:right="0" w:firstLine="0"/>
        <w:rPr>
          <w:color w:val="auto"/>
        </w:rPr>
      </w:pPr>
      <w:r>
        <w:rPr>
          <w:color w:val="auto"/>
        </w:rPr>
        <w:br/>
        <w:t>2.2.1 A referida documentação deverá ser apresentada em envelope lacrado, para efeito de análise pela Comissão, sob protocolo, e entregue com as informações do Anexo I.</w:t>
      </w:r>
    </w:p>
    <w:p w:rsidR="00F55CA2" w:rsidRDefault="0023552D">
      <w:pPr>
        <w:spacing w:before="360" w:after="120" w:line="360" w:lineRule="auto"/>
        <w:ind w:left="340" w:right="0" w:firstLine="0"/>
        <w:rPr>
          <w:color w:val="auto"/>
        </w:rPr>
      </w:pPr>
      <w:r>
        <w:rPr>
          <w:b/>
          <w:color w:val="auto"/>
          <w:szCs w:val="24"/>
        </w:rPr>
        <w:t xml:space="preserve">3 – CONDIÇÕES GERAIS DO CREDENCIAMENTO </w:t>
      </w:r>
    </w:p>
    <w:p w:rsidR="00F55CA2" w:rsidRDefault="0023552D">
      <w:pPr>
        <w:spacing w:after="120" w:line="360" w:lineRule="auto"/>
        <w:ind w:left="340" w:right="0" w:firstLine="0"/>
        <w:rPr>
          <w:color w:val="auto"/>
        </w:rPr>
      </w:pPr>
      <w:r>
        <w:rPr>
          <w:color w:val="auto"/>
          <w:szCs w:val="24"/>
        </w:rPr>
        <w:t xml:space="preserve">3.1 Poderão participar deste processo os interessados que atenderem a todas as exigências contidas neste Edital; </w:t>
      </w:r>
    </w:p>
    <w:p w:rsidR="00F55CA2" w:rsidRDefault="0023552D">
      <w:pPr>
        <w:spacing w:after="120" w:line="360" w:lineRule="auto"/>
        <w:ind w:left="340" w:right="0" w:firstLine="0"/>
        <w:rPr>
          <w:color w:val="auto"/>
        </w:rPr>
      </w:pPr>
      <w:r>
        <w:rPr>
          <w:color w:val="auto"/>
          <w:szCs w:val="24"/>
        </w:rPr>
        <w:br/>
        <w:t xml:space="preserve">3.2Os documentos exigidos poderão ser cópias reprográficas sem necessidade de autenticação, ficando a critério </w:t>
      </w:r>
      <w:proofErr w:type="gramStart"/>
      <w:r>
        <w:rPr>
          <w:color w:val="auto"/>
          <w:szCs w:val="24"/>
        </w:rPr>
        <w:t>da administração pública exigir</w:t>
      </w:r>
      <w:proofErr w:type="gramEnd"/>
      <w:r>
        <w:rPr>
          <w:color w:val="auto"/>
          <w:szCs w:val="24"/>
        </w:rPr>
        <w:t xml:space="preserve"> o documento original para conferência, ou fazê-la diretamente através da internet;</w:t>
      </w:r>
    </w:p>
    <w:p w:rsidR="00F55CA2" w:rsidRDefault="0023552D">
      <w:pPr>
        <w:spacing w:after="120" w:line="360" w:lineRule="auto"/>
        <w:ind w:left="340" w:right="0" w:firstLine="0"/>
        <w:rPr>
          <w:color w:val="auto"/>
        </w:rPr>
      </w:pPr>
      <w:r>
        <w:rPr>
          <w:color w:val="auto"/>
          <w:szCs w:val="24"/>
        </w:rPr>
        <w:br/>
        <w:t xml:space="preserve">3.3 As certidões devem estar com seu prazo de validade em vigor. Se esse prazo não constar de lei específica ou do próprio documento, será considerado o prazo de validade de 06 (seis) meses, a partir de sua expedição; </w:t>
      </w:r>
    </w:p>
    <w:p w:rsidR="00F55CA2" w:rsidRDefault="0023552D">
      <w:pPr>
        <w:spacing w:after="120" w:line="360" w:lineRule="auto"/>
        <w:ind w:left="340" w:right="0" w:firstLine="0"/>
        <w:rPr>
          <w:color w:val="auto"/>
        </w:rPr>
      </w:pPr>
      <w:r>
        <w:rPr>
          <w:color w:val="auto"/>
          <w:szCs w:val="24"/>
        </w:rPr>
        <w:br/>
        <w:t xml:space="preserve">3.4 Ao protocolar sua inscrição para o credenciamento o interessado aceita e se obriga a cumprir todos os termos do presente Edital; </w:t>
      </w:r>
    </w:p>
    <w:p w:rsidR="00F55CA2" w:rsidRDefault="0023552D">
      <w:pPr>
        <w:spacing w:after="120" w:line="360" w:lineRule="auto"/>
        <w:ind w:left="340" w:right="0" w:firstLine="0"/>
        <w:rPr>
          <w:color w:val="auto"/>
        </w:rPr>
      </w:pPr>
      <w:r>
        <w:rPr>
          <w:color w:val="auto"/>
          <w:szCs w:val="24"/>
        </w:rPr>
        <w:br/>
        <w:t xml:space="preserve">3.5 Os interessados deverão comprovar qualificação técnica operacional e profissional; </w:t>
      </w:r>
    </w:p>
    <w:p w:rsidR="00F55CA2" w:rsidRDefault="0023552D">
      <w:pPr>
        <w:spacing w:after="120" w:line="360" w:lineRule="auto"/>
        <w:ind w:left="340" w:right="0" w:firstLine="0"/>
        <w:rPr>
          <w:color w:val="auto"/>
        </w:rPr>
      </w:pPr>
      <w:r>
        <w:rPr>
          <w:color w:val="auto"/>
          <w:szCs w:val="24"/>
        </w:rPr>
        <w:br/>
        <w:t xml:space="preserve">3.6 </w:t>
      </w:r>
      <w:proofErr w:type="gramStart"/>
      <w:r>
        <w:rPr>
          <w:color w:val="auto"/>
          <w:szCs w:val="24"/>
        </w:rPr>
        <w:t>É</w:t>
      </w:r>
      <w:proofErr w:type="gramEnd"/>
      <w:r>
        <w:rPr>
          <w:color w:val="auto"/>
          <w:szCs w:val="24"/>
        </w:rPr>
        <w:t xml:space="preserve"> permitida apenas uma inscrição por requerente, independente da oferta de vagas de emprego, cursos ou ambos, inclusive de matrizes e filiais, ainda que com CNPJ diferentes;</w:t>
      </w:r>
    </w:p>
    <w:p w:rsidR="00F55CA2" w:rsidRDefault="0023552D">
      <w:pPr>
        <w:spacing w:after="120" w:line="360" w:lineRule="auto"/>
        <w:ind w:left="340" w:right="0" w:firstLine="0"/>
        <w:rPr>
          <w:color w:val="auto"/>
        </w:rPr>
      </w:pPr>
      <w:r>
        <w:rPr>
          <w:color w:val="auto"/>
          <w:szCs w:val="24"/>
        </w:rPr>
        <w:lastRenderedPageBreak/>
        <w:br/>
        <w:t>3.7 A inscrição deverá ser protocolada na condição de Pessoa Jurídica;</w:t>
      </w:r>
    </w:p>
    <w:p w:rsidR="00F55CA2" w:rsidRDefault="0023552D">
      <w:pPr>
        <w:spacing w:after="120" w:line="360" w:lineRule="auto"/>
        <w:ind w:left="340" w:right="0" w:firstLine="0"/>
        <w:rPr>
          <w:color w:val="auto"/>
        </w:rPr>
      </w:pPr>
      <w:r>
        <w:rPr>
          <w:color w:val="auto"/>
          <w:szCs w:val="24"/>
        </w:rPr>
        <w:br/>
        <w:t>3.8 A inscrição e a Licença concedida ao participante habilitado são INTRANSFERÍVEIS;</w:t>
      </w:r>
    </w:p>
    <w:p w:rsidR="00F55CA2" w:rsidRDefault="0023552D">
      <w:pPr>
        <w:spacing w:after="120" w:line="360" w:lineRule="auto"/>
        <w:ind w:left="340" w:right="0" w:firstLine="0"/>
        <w:rPr>
          <w:color w:val="auto"/>
        </w:rPr>
      </w:pPr>
      <w:r>
        <w:rPr>
          <w:color w:val="auto"/>
          <w:szCs w:val="24"/>
        </w:rPr>
        <w:br/>
        <w:t>3.9 São expressamente PROIBIDAS comercialização onerosa de qualquer espécie antes e durante o evento sobre as atividades e ofertas que serão expostas pelos proponentes no FEIRÃO, sendo ainda proibida a venda, cessão, aluguel, troca, ou qualquer outro ato não previsto pelo edital, o que se confirmado, culminará na cassação da Licença e participação, além da aplicação das penalidades previstas na Lei nº 8.666/93</w:t>
      </w:r>
      <w:r>
        <w:rPr>
          <w:color w:val="auto"/>
        </w:rPr>
        <w:t>, alterações</w:t>
      </w:r>
      <w:r>
        <w:rPr>
          <w:color w:val="auto"/>
          <w:szCs w:val="24"/>
        </w:rPr>
        <w:t>, e legislações pertinentes;</w:t>
      </w:r>
    </w:p>
    <w:p w:rsidR="00F55CA2" w:rsidRDefault="0023552D">
      <w:pPr>
        <w:spacing w:after="120" w:line="360" w:lineRule="auto"/>
        <w:ind w:left="397" w:right="0" w:firstLine="0"/>
        <w:rPr>
          <w:color w:val="auto"/>
          <w:szCs w:val="24"/>
        </w:rPr>
      </w:pPr>
      <w:r>
        <w:rPr>
          <w:color w:val="auto"/>
          <w:szCs w:val="24"/>
        </w:rPr>
        <w:t xml:space="preserve">3.10 O proponente deverá informar no ato de inscrição ou até 72 horas ao início do evento os nomes dos funcionários que representarão a empresa, no limite de </w:t>
      </w:r>
      <w:proofErr w:type="gramStart"/>
      <w:r>
        <w:rPr>
          <w:color w:val="auto"/>
          <w:szCs w:val="24"/>
        </w:rPr>
        <w:t>2</w:t>
      </w:r>
      <w:proofErr w:type="gramEnd"/>
      <w:r>
        <w:rPr>
          <w:color w:val="auto"/>
          <w:szCs w:val="24"/>
        </w:rPr>
        <w:t xml:space="preserve"> (duas) pessoas, sendo obrigatória a execução das atividades propostas, sob pena de cassação da Licença durante o evento, e demais penalidades concernentes.</w:t>
      </w:r>
    </w:p>
    <w:p w:rsidR="00365F97" w:rsidRDefault="00365F97">
      <w:pPr>
        <w:spacing w:after="120" w:line="360" w:lineRule="auto"/>
        <w:ind w:left="397" w:right="0" w:firstLine="0"/>
        <w:rPr>
          <w:color w:val="auto"/>
          <w:szCs w:val="24"/>
        </w:rPr>
      </w:pPr>
      <w:r>
        <w:rPr>
          <w:color w:val="auto"/>
          <w:szCs w:val="24"/>
        </w:rPr>
        <w:t xml:space="preserve">3.11 Após o encerramento do feirão os proponentes têm a </w:t>
      </w:r>
      <w:r w:rsidRPr="00365F97">
        <w:rPr>
          <w:b/>
          <w:color w:val="auto"/>
          <w:szCs w:val="24"/>
        </w:rPr>
        <w:t>OBRIGATORIEDADE</w:t>
      </w:r>
      <w:r>
        <w:rPr>
          <w:color w:val="auto"/>
          <w:szCs w:val="24"/>
        </w:rPr>
        <w:t xml:space="preserve"> de fornecer detalhadamente as informações referentes: a quantidade de currículos captados e a quantidade de vagas preenchidas efetivamente. </w:t>
      </w:r>
    </w:p>
    <w:p w:rsidR="00365F97" w:rsidRDefault="00365F97">
      <w:pPr>
        <w:spacing w:after="120" w:line="360" w:lineRule="auto"/>
        <w:ind w:left="397" w:right="0" w:firstLine="0"/>
        <w:rPr>
          <w:color w:val="auto"/>
          <w:szCs w:val="24"/>
        </w:rPr>
      </w:pPr>
      <w:r>
        <w:rPr>
          <w:color w:val="auto"/>
          <w:szCs w:val="24"/>
        </w:rPr>
        <w:t xml:space="preserve">3.12 O prazo para prestar as informações mencionadas no parágrafo anterior é de </w:t>
      </w:r>
      <w:r w:rsidRPr="00356757">
        <w:rPr>
          <w:b/>
          <w:color w:val="auto"/>
          <w:szCs w:val="24"/>
        </w:rPr>
        <w:t>até 48 (quarenta e oito) horas pós evento</w:t>
      </w:r>
      <w:r>
        <w:rPr>
          <w:color w:val="auto"/>
          <w:szCs w:val="24"/>
        </w:rPr>
        <w:t xml:space="preserve">, podendo ser enviado às informações por e-mail </w:t>
      </w:r>
      <w:hyperlink r:id="rId10" w:history="1">
        <w:r w:rsidRPr="001E2B29">
          <w:rPr>
            <w:rStyle w:val="Hyperlink"/>
            <w:szCs w:val="24"/>
          </w:rPr>
          <w:t>igeof@pmf.sc.gov.br</w:t>
        </w:r>
      </w:hyperlink>
      <w:r>
        <w:rPr>
          <w:color w:val="auto"/>
          <w:szCs w:val="24"/>
        </w:rPr>
        <w:t xml:space="preserve"> ou presencialmente no endereço -</w:t>
      </w:r>
      <w:r>
        <w:rPr>
          <w:color w:val="auto"/>
        </w:rPr>
        <w:t xml:space="preserve"> </w:t>
      </w:r>
      <w:proofErr w:type="gramStart"/>
      <w:r>
        <w:rPr>
          <w:color w:val="auto"/>
        </w:rPr>
        <w:t>Rua Conselheiro</w:t>
      </w:r>
      <w:proofErr w:type="gramEnd"/>
      <w:r>
        <w:rPr>
          <w:color w:val="auto"/>
        </w:rPr>
        <w:t xml:space="preserve"> Mafra, nº. </w:t>
      </w:r>
      <w:proofErr w:type="gramStart"/>
      <w:r>
        <w:rPr>
          <w:color w:val="auto"/>
        </w:rPr>
        <w:t>656, 10º</w:t>
      </w:r>
      <w:proofErr w:type="gramEnd"/>
      <w:r>
        <w:rPr>
          <w:color w:val="auto"/>
        </w:rPr>
        <w:t xml:space="preserve"> andar, sala 1001, Centro de Florianópolis.</w:t>
      </w:r>
    </w:p>
    <w:p w:rsidR="00F55CA2" w:rsidRDefault="0023552D">
      <w:pPr>
        <w:spacing w:before="360" w:after="120" w:line="360" w:lineRule="auto"/>
        <w:ind w:left="397" w:right="0" w:firstLine="0"/>
        <w:rPr>
          <w:color w:val="auto"/>
        </w:rPr>
      </w:pPr>
      <w:r>
        <w:rPr>
          <w:b/>
          <w:color w:val="auto"/>
          <w:szCs w:val="24"/>
        </w:rPr>
        <w:t xml:space="preserve">4 - DA </w:t>
      </w:r>
      <w:r>
        <w:rPr>
          <w:b/>
          <w:color w:val="auto"/>
          <w:szCs w:val="24"/>
        </w:rPr>
        <w:tab/>
        <w:t xml:space="preserve">OFERTA </w:t>
      </w:r>
      <w:r>
        <w:rPr>
          <w:b/>
          <w:color w:val="auto"/>
          <w:szCs w:val="24"/>
        </w:rPr>
        <w:tab/>
        <w:t xml:space="preserve">DE </w:t>
      </w:r>
      <w:r>
        <w:rPr>
          <w:b/>
          <w:color w:val="auto"/>
          <w:szCs w:val="24"/>
        </w:rPr>
        <w:tab/>
        <w:t xml:space="preserve">CURSO </w:t>
      </w:r>
      <w:r>
        <w:rPr>
          <w:b/>
          <w:color w:val="auto"/>
          <w:szCs w:val="24"/>
        </w:rPr>
        <w:tab/>
        <w:t>DE CAPACITAÇÃO, QUALIFICAÇÃO PROFISSIONAL OU COMPORTAMENTAL</w:t>
      </w:r>
    </w:p>
    <w:p w:rsidR="00F55CA2" w:rsidRDefault="0023552D">
      <w:pPr>
        <w:spacing w:before="360" w:after="120" w:line="360" w:lineRule="auto"/>
        <w:ind w:left="397" w:right="0" w:firstLine="0"/>
        <w:rPr>
          <w:color w:val="auto"/>
        </w:rPr>
      </w:pPr>
      <w:r>
        <w:rPr>
          <w:color w:val="auto"/>
          <w:szCs w:val="24"/>
        </w:rPr>
        <w:t xml:space="preserve">4.1 Os interessados em fornecer, voluntária e gratuitamente, </w:t>
      </w:r>
      <w:r>
        <w:rPr>
          <w:color w:val="auto"/>
        </w:rPr>
        <w:t xml:space="preserve">curso(s) de qualificação profissional e/ou capacitação comportamental </w:t>
      </w:r>
      <w:r>
        <w:rPr>
          <w:color w:val="auto"/>
          <w:szCs w:val="24"/>
        </w:rPr>
        <w:t>deverão:</w:t>
      </w:r>
    </w:p>
    <w:p w:rsidR="00F55CA2" w:rsidRDefault="0023552D">
      <w:pPr>
        <w:pStyle w:val="PargrafodaLista"/>
        <w:numPr>
          <w:ilvl w:val="0"/>
          <w:numId w:val="3"/>
        </w:numPr>
        <w:spacing w:after="120" w:line="360" w:lineRule="auto"/>
        <w:ind w:left="397" w:right="0" w:firstLine="0"/>
        <w:rPr>
          <w:color w:val="auto"/>
        </w:rPr>
      </w:pPr>
      <w:r>
        <w:rPr>
          <w:color w:val="auto"/>
          <w:szCs w:val="24"/>
        </w:rPr>
        <w:t xml:space="preserve">Disponibilizar professores/orientadores para desenvolver as atividades teóricas e práticas do curso (presencial ou </w:t>
      </w:r>
      <w:proofErr w:type="gramStart"/>
      <w:r>
        <w:rPr>
          <w:color w:val="auto"/>
          <w:szCs w:val="24"/>
        </w:rPr>
        <w:t>a</w:t>
      </w:r>
      <w:proofErr w:type="gramEnd"/>
      <w:r>
        <w:rPr>
          <w:color w:val="auto"/>
          <w:szCs w:val="24"/>
        </w:rPr>
        <w:t xml:space="preserve"> distância); </w:t>
      </w:r>
    </w:p>
    <w:p w:rsidR="00F55CA2" w:rsidRDefault="00F55CA2">
      <w:pPr>
        <w:pStyle w:val="PargrafodaLista"/>
        <w:spacing w:after="120" w:line="360" w:lineRule="auto"/>
        <w:ind w:left="3346" w:right="0" w:firstLine="0"/>
        <w:rPr>
          <w:color w:val="auto"/>
        </w:rPr>
      </w:pPr>
    </w:p>
    <w:p w:rsidR="00F55CA2" w:rsidRDefault="0023552D">
      <w:pPr>
        <w:pStyle w:val="PargrafodaLista"/>
        <w:numPr>
          <w:ilvl w:val="0"/>
          <w:numId w:val="3"/>
        </w:numPr>
        <w:spacing w:after="120" w:line="360" w:lineRule="auto"/>
        <w:ind w:left="397" w:right="0" w:firstLine="0"/>
        <w:rPr>
          <w:color w:val="auto"/>
        </w:rPr>
      </w:pPr>
      <w:r>
        <w:rPr>
          <w:color w:val="auto"/>
          <w:szCs w:val="24"/>
        </w:rPr>
        <w:t xml:space="preserve">Providenciar e disponibilizar gratuitamente todo o material necessário para o curso de capacitação e qualificação; </w:t>
      </w:r>
    </w:p>
    <w:p w:rsidR="00F55CA2" w:rsidRDefault="00F55CA2">
      <w:pPr>
        <w:pStyle w:val="PargrafodaLista"/>
        <w:spacing w:after="120" w:line="360" w:lineRule="auto"/>
        <w:ind w:left="3346" w:right="0" w:firstLine="0"/>
        <w:rPr>
          <w:color w:val="auto"/>
        </w:rPr>
      </w:pPr>
    </w:p>
    <w:p w:rsidR="00F55CA2" w:rsidRDefault="0023552D">
      <w:pPr>
        <w:pStyle w:val="PargrafodaLista"/>
        <w:numPr>
          <w:ilvl w:val="0"/>
          <w:numId w:val="3"/>
        </w:numPr>
        <w:spacing w:after="120" w:line="360" w:lineRule="auto"/>
        <w:ind w:left="397" w:right="0" w:firstLine="0"/>
        <w:rPr>
          <w:color w:val="auto"/>
        </w:rPr>
      </w:pPr>
      <w:r>
        <w:rPr>
          <w:color w:val="auto"/>
          <w:szCs w:val="24"/>
        </w:rPr>
        <w:t xml:space="preserve">Executar com fidelidade o Plano de Trabalho aprovado de comum acordo, zelando pela boa qualidade das ações e serviços prestados e buscando o aprimoramento constante da eficiência, eficácia e efetividade em suas atividades; </w:t>
      </w:r>
    </w:p>
    <w:p w:rsidR="00F55CA2" w:rsidRDefault="00F55CA2">
      <w:pPr>
        <w:pStyle w:val="PargrafodaLista"/>
        <w:spacing w:after="120" w:line="360" w:lineRule="auto"/>
        <w:ind w:left="3346" w:right="0" w:firstLine="0"/>
        <w:rPr>
          <w:color w:val="auto"/>
        </w:rPr>
      </w:pPr>
    </w:p>
    <w:p w:rsidR="00F55CA2" w:rsidRDefault="0023552D">
      <w:pPr>
        <w:pStyle w:val="PargrafodaLista"/>
        <w:numPr>
          <w:ilvl w:val="0"/>
          <w:numId w:val="3"/>
        </w:numPr>
        <w:spacing w:after="120" w:line="360" w:lineRule="auto"/>
        <w:ind w:left="397" w:right="0" w:firstLine="0"/>
        <w:rPr>
          <w:color w:val="auto"/>
        </w:rPr>
      </w:pPr>
      <w:r>
        <w:rPr>
          <w:color w:val="auto"/>
          <w:szCs w:val="24"/>
        </w:rPr>
        <w:t xml:space="preserve">Prestar informações para a Secretaria de Defesa do Cidadão através do IGEOF – Instituto de Geração de Oportunidades de Florianópolis, com todos os dados referentes aos cursos ministrados; </w:t>
      </w:r>
    </w:p>
    <w:p w:rsidR="00F55CA2" w:rsidRDefault="00F55CA2">
      <w:pPr>
        <w:pStyle w:val="PargrafodaLista"/>
        <w:spacing w:after="120" w:line="360" w:lineRule="auto"/>
        <w:ind w:left="3346" w:right="0" w:firstLine="0"/>
        <w:rPr>
          <w:color w:val="auto"/>
        </w:rPr>
      </w:pPr>
    </w:p>
    <w:p w:rsidR="00F55CA2" w:rsidRDefault="0023552D">
      <w:pPr>
        <w:pStyle w:val="PargrafodaLista"/>
        <w:numPr>
          <w:ilvl w:val="0"/>
          <w:numId w:val="3"/>
        </w:numPr>
        <w:spacing w:after="120" w:line="360" w:lineRule="auto"/>
        <w:ind w:left="426" w:right="0" w:firstLine="0"/>
        <w:rPr>
          <w:color w:val="auto"/>
        </w:rPr>
      </w:pPr>
      <w:r>
        <w:rPr>
          <w:color w:val="auto"/>
          <w:szCs w:val="24"/>
        </w:rPr>
        <w:t>Emitir breve relatório avaliativo das atividades realizadas, quando solicitado;</w:t>
      </w:r>
    </w:p>
    <w:p w:rsidR="00F55CA2" w:rsidRDefault="00F55CA2">
      <w:pPr>
        <w:pStyle w:val="PargrafodaLista"/>
        <w:spacing w:after="120" w:line="360" w:lineRule="auto"/>
        <w:ind w:left="3346" w:right="0" w:firstLine="0"/>
        <w:rPr>
          <w:color w:val="auto"/>
        </w:rPr>
      </w:pPr>
    </w:p>
    <w:p w:rsidR="00F55CA2" w:rsidRDefault="0023552D">
      <w:pPr>
        <w:pStyle w:val="PargrafodaLista"/>
        <w:numPr>
          <w:ilvl w:val="0"/>
          <w:numId w:val="3"/>
        </w:numPr>
        <w:spacing w:after="120" w:line="360" w:lineRule="auto"/>
        <w:ind w:left="454" w:right="0" w:firstLine="0"/>
        <w:rPr>
          <w:color w:val="auto"/>
        </w:rPr>
      </w:pPr>
      <w:r>
        <w:rPr>
          <w:color w:val="auto"/>
          <w:szCs w:val="24"/>
        </w:rPr>
        <w:t xml:space="preserve">Dispor de estrutura adequada (física, híbrida ou on-line) ao desenvolvimento do curso; </w:t>
      </w:r>
    </w:p>
    <w:p w:rsidR="00F55CA2" w:rsidRDefault="00F55CA2">
      <w:pPr>
        <w:pStyle w:val="PargrafodaLista"/>
        <w:spacing w:after="120" w:line="360" w:lineRule="auto"/>
        <w:ind w:left="2307" w:right="0" w:firstLine="0"/>
        <w:rPr>
          <w:color w:val="auto"/>
          <w:szCs w:val="24"/>
        </w:rPr>
      </w:pPr>
    </w:p>
    <w:p w:rsidR="00F55CA2" w:rsidRDefault="0023552D">
      <w:pPr>
        <w:pStyle w:val="PargrafodaLista"/>
        <w:spacing w:after="120" w:line="360" w:lineRule="auto"/>
        <w:ind w:left="426" w:right="0" w:firstLine="0"/>
        <w:rPr>
          <w:color w:val="auto"/>
        </w:rPr>
      </w:pPr>
      <w:r>
        <w:rPr>
          <w:color w:val="auto"/>
          <w:szCs w:val="24"/>
        </w:rPr>
        <w:t xml:space="preserve">g) Arcar com todas as despesas e </w:t>
      </w:r>
      <w:proofErr w:type="gramStart"/>
      <w:r>
        <w:rPr>
          <w:color w:val="auto"/>
          <w:szCs w:val="24"/>
        </w:rPr>
        <w:t>eventuais mão</w:t>
      </w:r>
      <w:proofErr w:type="gramEnd"/>
      <w:r>
        <w:rPr>
          <w:color w:val="auto"/>
          <w:szCs w:val="24"/>
        </w:rPr>
        <w:t xml:space="preserve"> de obra envolvida na logística e realização das atividades teóricas e práticas, ficando o Município de Florianópolis isento de qualquer ônus e/ou responsabilidade;</w:t>
      </w:r>
    </w:p>
    <w:p w:rsidR="00F55CA2" w:rsidRDefault="00F55CA2">
      <w:pPr>
        <w:pStyle w:val="PargrafodaLista"/>
        <w:spacing w:after="120" w:line="360" w:lineRule="auto"/>
        <w:ind w:left="426" w:right="0" w:firstLine="0"/>
        <w:rPr>
          <w:color w:val="auto"/>
        </w:rPr>
      </w:pPr>
    </w:p>
    <w:p w:rsidR="00F55CA2" w:rsidRDefault="0023552D">
      <w:pPr>
        <w:pStyle w:val="PargrafodaLista"/>
        <w:spacing w:after="120" w:line="360" w:lineRule="auto"/>
        <w:ind w:left="426" w:right="0" w:firstLine="0"/>
        <w:rPr>
          <w:color w:val="auto"/>
        </w:rPr>
      </w:pPr>
      <w:r>
        <w:rPr>
          <w:color w:val="auto"/>
          <w:szCs w:val="24"/>
        </w:rPr>
        <w:t xml:space="preserve">h) Deverão ser fornecidos certificados de conclusão para todos os inscritos que cumprirem os requisitos de </w:t>
      </w:r>
      <w:proofErr w:type="spellStart"/>
      <w:r>
        <w:rPr>
          <w:color w:val="auto"/>
          <w:szCs w:val="24"/>
        </w:rPr>
        <w:t>frequência</w:t>
      </w:r>
      <w:proofErr w:type="spellEnd"/>
      <w:r>
        <w:rPr>
          <w:color w:val="auto"/>
          <w:szCs w:val="24"/>
        </w:rPr>
        <w:t xml:space="preserve"> e avaliação, conforme previamente ofertado; </w:t>
      </w:r>
    </w:p>
    <w:p w:rsidR="00F55CA2" w:rsidRDefault="00F55CA2">
      <w:pPr>
        <w:pStyle w:val="PargrafodaLista"/>
        <w:spacing w:after="120" w:line="360" w:lineRule="auto"/>
        <w:ind w:left="426" w:right="0" w:firstLine="0"/>
        <w:rPr>
          <w:color w:val="auto"/>
        </w:rPr>
      </w:pPr>
    </w:p>
    <w:p w:rsidR="00F55CA2" w:rsidRDefault="0023552D">
      <w:pPr>
        <w:pStyle w:val="PargrafodaLista"/>
        <w:spacing w:after="120" w:line="360" w:lineRule="auto"/>
        <w:ind w:left="426" w:right="0" w:firstLine="0"/>
        <w:rPr>
          <w:color w:val="auto"/>
        </w:rPr>
      </w:pPr>
      <w:r>
        <w:rPr>
          <w:color w:val="auto"/>
          <w:szCs w:val="24"/>
        </w:rPr>
        <w:t xml:space="preserve">i) Poderão ser ofertados cursos em diversas áreas reconhecidas, tais como: comércio, serviços e turismos, agropecuária, transporte, indústria, idiomas, libras, sustentabilidade, alimentação, empreendedorismo, tecnologia da informação e comunicação, finanças pessoais, competências </w:t>
      </w:r>
      <w:proofErr w:type="spellStart"/>
      <w:r>
        <w:rPr>
          <w:color w:val="auto"/>
          <w:szCs w:val="24"/>
        </w:rPr>
        <w:t>socioemocionais</w:t>
      </w:r>
      <w:proofErr w:type="spellEnd"/>
      <w:r>
        <w:rPr>
          <w:color w:val="auto"/>
          <w:szCs w:val="24"/>
        </w:rPr>
        <w:t>, matemática, português, mundo digital, saúde, entre outras;</w:t>
      </w:r>
    </w:p>
    <w:p w:rsidR="00F55CA2" w:rsidRDefault="00F55CA2">
      <w:pPr>
        <w:pStyle w:val="PargrafodaLista"/>
        <w:spacing w:after="120" w:line="360" w:lineRule="auto"/>
        <w:ind w:left="426" w:right="0" w:firstLine="0"/>
        <w:rPr>
          <w:color w:val="auto"/>
        </w:rPr>
      </w:pPr>
    </w:p>
    <w:p w:rsidR="00F55CA2" w:rsidRDefault="0023552D">
      <w:pPr>
        <w:pStyle w:val="PargrafodaLista"/>
        <w:spacing w:after="120" w:line="360" w:lineRule="auto"/>
        <w:ind w:left="426" w:right="0" w:firstLine="0"/>
        <w:rPr>
          <w:color w:val="auto"/>
        </w:rPr>
      </w:pPr>
      <w:r>
        <w:rPr>
          <w:color w:val="auto"/>
          <w:szCs w:val="24"/>
        </w:rPr>
        <w:t>j) Os cursos ofertados deverão ter duração mínima de 20h, sem limite máximo.</w:t>
      </w:r>
    </w:p>
    <w:p w:rsidR="00F55CA2" w:rsidRDefault="00F55CA2">
      <w:pPr>
        <w:spacing w:after="120" w:line="360" w:lineRule="auto"/>
        <w:ind w:right="0"/>
        <w:rPr>
          <w:color w:val="auto"/>
          <w:szCs w:val="24"/>
        </w:rPr>
      </w:pPr>
    </w:p>
    <w:p w:rsidR="00F55CA2" w:rsidRDefault="0023552D">
      <w:pPr>
        <w:pStyle w:val="PargrafodaLista"/>
        <w:numPr>
          <w:ilvl w:val="1"/>
          <w:numId w:val="5"/>
        </w:numPr>
        <w:spacing w:after="120" w:line="360" w:lineRule="auto"/>
        <w:ind w:left="567" w:right="0" w:firstLine="0"/>
        <w:rPr>
          <w:color w:val="auto"/>
        </w:rPr>
      </w:pPr>
      <w:r>
        <w:rPr>
          <w:color w:val="auto"/>
          <w:szCs w:val="24"/>
        </w:rPr>
        <w:t xml:space="preserve">O Município de Florianópolis deverá: </w:t>
      </w:r>
    </w:p>
    <w:p w:rsidR="00F55CA2" w:rsidRDefault="00F55CA2">
      <w:pPr>
        <w:pStyle w:val="PargrafodaLista"/>
        <w:spacing w:after="120" w:line="360" w:lineRule="auto"/>
        <w:ind w:left="2626" w:right="0" w:firstLine="0"/>
        <w:rPr>
          <w:color w:val="auto"/>
        </w:rPr>
      </w:pPr>
    </w:p>
    <w:p w:rsidR="00F55CA2" w:rsidRDefault="0023552D">
      <w:pPr>
        <w:pStyle w:val="PargrafodaLista"/>
        <w:numPr>
          <w:ilvl w:val="0"/>
          <w:numId w:val="4"/>
        </w:numPr>
        <w:spacing w:after="120" w:line="360" w:lineRule="auto"/>
        <w:ind w:left="510" w:right="0" w:firstLine="0"/>
        <w:rPr>
          <w:color w:val="auto"/>
        </w:rPr>
      </w:pPr>
      <w:r>
        <w:rPr>
          <w:color w:val="auto"/>
          <w:szCs w:val="24"/>
        </w:rPr>
        <w:t xml:space="preserve">Orientar acerca das normas e procedimentos para a implantação, controle, </w:t>
      </w:r>
      <w:proofErr w:type="spellStart"/>
      <w:r>
        <w:rPr>
          <w:color w:val="auto"/>
          <w:szCs w:val="24"/>
        </w:rPr>
        <w:t>condicionalidade</w:t>
      </w:r>
      <w:proofErr w:type="spellEnd"/>
      <w:r>
        <w:rPr>
          <w:color w:val="auto"/>
          <w:szCs w:val="24"/>
        </w:rPr>
        <w:t xml:space="preserve">, acompanhamento e fiscalização dos cursos; </w:t>
      </w:r>
    </w:p>
    <w:p w:rsidR="00F55CA2" w:rsidRDefault="0023552D">
      <w:pPr>
        <w:pStyle w:val="PargrafodaLista"/>
        <w:spacing w:after="120" w:line="360" w:lineRule="auto"/>
        <w:ind w:left="567" w:right="0" w:firstLine="0"/>
        <w:rPr>
          <w:color w:val="auto"/>
        </w:rPr>
      </w:pPr>
      <w:r>
        <w:rPr>
          <w:color w:val="auto"/>
          <w:szCs w:val="24"/>
        </w:rPr>
        <w:t xml:space="preserve">b) Acompanhar, supervisionar e fiscalizar a execução do projeto, em consonância com o Plano de Trabalho aprovado e com a legislação vigente; </w:t>
      </w:r>
    </w:p>
    <w:p w:rsidR="00F55CA2" w:rsidRDefault="0023552D">
      <w:pPr>
        <w:pStyle w:val="PargrafodaLista"/>
        <w:spacing w:after="120" w:line="360" w:lineRule="auto"/>
        <w:ind w:left="567" w:right="0" w:firstLine="0"/>
        <w:rPr>
          <w:color w:val="auto"/>
        </w:rPr>
      </w:pPr>
      <w:r>
        <w:rPr>
          <w:color w:val="auto"/>
          <w:szCs w:val="24"/>
        </w:rPr>
        <w:lastRenderedPageBreak/>
        <w:t xml:space="preserve">c) No âmbito de suas atribuições, </w:t>
      </w:r>
      <w:proofErr w:type="gramStart"/>
      <w:r>
        <w:rPr>
          <w:color w:val="auto"/>
          <w:szCs w:val="24"/>
        </w:rPr>
        <w:t>prestar</w:t>
      </w:r>
      <w:proofErr w:type="gramEnd"/>
      <w:r>
        <w:rPr>
          <w:color w:val="auto"/>
          <w:szCs w:val="24"/>
        </w:rPr>
        <w:t xml:space="preserve"> todo o apoio necessário com vistas ao integral aperfeiçoamento e cumprimento do projeto, sem qualquer ônus à municipalidade.</w:t>
      </w:r>
    </w:p>
    <w:p w:rsidR="00F55CA2" w:rsidRDefault="0023552D">
      <w:pPr>
        <w:spacing w:before="360" w:after="120" w:line="360" w:lineRule="auto"/>
        <w:ind w:left="510" w:right="0" w:firstLine="0"/>
        <w:rPr>
          <w:b/>
          <w:color w:val="auto"/>
          <w:szCs w:val="24"/>
        </w:rPr>
      </w:pPr>
      <w:r>
        <w:rPr>
          <w:b/>
          <w:color w:val="auto"/>
          <w:szCs w:val="24"/>
        </w:rPr>
        <w:t xml:space="preserve">5 - DOS IMPEDIMENTOS AO CREDENCIAMENTO </w:t>
      </w:r>
    </w:p>
    <w:p w:rsidR="00F55CA2" w:rsidRDefault="0023552D">
      <w:pPr>
        <w:spacing w:after="120" w:line="360" w:lineRule="auto"/>
        <w:ind w:left="510" w:right="0" w:firstLine="0"/>
        <w:rPr>
          <w:color w:val="auto"/>
        </w:rPr>
      </w:pPr>
      <w:r>
        <w:rPr>
          <w:color w:val="auto"/>
          <w:szCs w:val="24"/>
        </w:rPr>
        <w:t xml:space="preserve">5.1 Estarão impedidos de participar de qualquer fase do certame os interessados que se enquadrem em quaisquer das situações a seguir: </w:t>
      </w:r>
    </w:p>
    <w:p w:rsidR="00F55CA2" w:rsidRDefault="0023552D">
      <w:pPr>
        <w:spacing w:after="120" w:line="360" w:lineRule="auto"/>
        <w:ind w:left="510" w:right="0" w:firstLine="0"/>
        <w:contextualSpacing/>
        <w:rPr>
          <w:color w:val="auto"/>
        </w:rPr>
      </w:pPr>
      <w:r>
        <w:rPr>
          <w:color w:val="auto"/>
          <w:szCs w:val="24"/>
        </w:rPr>
        <w:t xml:space="preserve">a) Que não atendam a todos os requisitos neste edital; </w:t>
      </w:r>
    </w:p>
    <w:p w:rsidR="00F55CA2" w:rsidRDefault="0023552D">
      <w:pPr>
        <w:spacing w:after="120" w:line="360" w:lineRule="auto"/>
        <w:ind w:left="567" w:right="0" w:firstLine="0"/>
        <w:rPr>
          <w:color w:val="auto"/>
        </w:rPr>
      </w:pPr>
      <w:r>
        <w:rPr>
          <w:color w:val="auto"/>
          <w:szCs w:val="24"/>
        </w:rPr>
        <w:t xml:space="preserve">b) Impedidos de licitar ou contratar com a Prefeitura do Município de Florianópolis ou que tenham sido declarados </w:t>
      </w:r>
      <w:proofErr w:type="gramStart"/>
      <w:r>
        <w:rPr>
          <w:color w:val="auto"/>
          <w:szCs w:val="24"/>
        </w:rPr>
        <w:t>inidôneos, nos termos do artigo 87, da Lei nº</w:t>
      </w:r>
      <w:proofErr w:type="gramEnd"/>
      <w:r>
        <w:rPr>
          <w:color w:val="auto"/>
          <w:szCs w:val="24"/>
        </w:rPr>
        <w:t xml:space="preserve"> 8.666/93</w:t>
      </w:r>
      <w:r>
        <w:rPr>
          <w:color w:val="auto"/>
        </w:rPr>
        <w:t>, alterações</w:t>
      </w:r>
      <w:r>
        <w:rPr>
          <w:color w:val="auto"/>
          <w:szCs w:val="24"/>
        </w:rPr>
        <w:t>, e legislações pertinentes;</w:t>
      </w:r>
    </w:p>
    <w:p w:rsidR="00F55CA2" w:rsidRDefault="00F55CA2">
      <w:pPr>
        <w:pStyle w:val="PargrafodaLista"/>
        <w:spacing w:after="120" w:line="360" w:lineRule="auto"/>
        <w:ind w:left="2626" w:right="0" w:firstLine="0"/>
        <w:rPr>
          <w:color w:val="auto"/>
        </w:rPr>
      </w:pPr>
    </w:p>
    <w:p w:rsidR="00F55CA2" w:rsidRDefault="0023552D">
      <w:pPr>
        <w:pStyle w:val="PargrafodaLista"/>
        <w:spacing w:after="120" w:line="360" w:lineRule="auto"/>
        <w:ind w:left="567" w:right="0" w:firstLine="0"/>
        <w:rPr>
          <w:color w:val="auto"/>
        </w:rPr>
      </w:pPr>
      <w:r>
        <w:rPr>
          <w:color w:val="auto"/>
          <w:szCs w:val="24"/>
        </w:rPr>
        <w:t>c) Aqueles que não possuírem os comprovantes de regularidade fiscal.</w:t>
      </w:r>
    </w:p>
    <w:p w:rsidR="00F55CA2" w:rsidRDefault="00F55CA2">
      <w:pPr>
        <w:pStyle w:val="PargrafodaLista"/>
        <w:spacing w:after="120" w:line="360" w:lineRule="auto"/>
        <w:ind w:left="1493" w:right="0" w:firstLine="0"/>
        <w:rPr>
          <w:color w:val="auto"/>
          <w:szCs w:val="24"/>
        </w:rPr>
      </w:pPr>
    </w:p>
    <w:p w:rsidR="00F55CA2" w:rsidRDefault="0023552D">
      <w:pPr>
        <w:spacing w:after="120" w:line="360" w:lineRule="auto"/>
        <w:ind w:left="510" w:right="0" w:firstLine="0"/>
        <w:contextualSpacing/>
        <w:rPr>
          <w:b/>
          <w:color w:val="auto"/>
          <w:szCs w:val="24"/>
        </w:rPr>
      </w:pPr>
      <w:r>
        <w:rPr>
          <w:b/>
          <w:color w:val="auto"/>
          <w:szCs w:val="24"/>
        </w:rPr>
        <w:t>6 – DA IMPUGNAÇÃO AO EDITAL E DOS RECURSOS</w:t>
      </w:r>
    </w:p>
    <w:p w:rsidR="00F55CA2" w:rsidRDefault="0023552D">
      <w:pPr>
        <w:spacing w:after="120" w:line="360" w:lineRule="auto"/>
        <w:ind w:left="510" w:right="0" w:firstLine="0"/>
        <w:contextualSpacing/>
        <w:rPr>
          <w:color w:val="auto"/>
        </w:rPr>
      </w:pPr>
      <w:r>
        <w:rPr>
          <w:color w:val="auto"/>
          <w:szCs w:val="24"/>
        </w:rPr>
        <w:t xml:space="preserve">6.1 Em decorrência das decisões relacionadas com o presente credenciamento </w:t>
      </w:r>
      <w:proofErr w:type="gramStart"/>
      <w:r>
        <w:rPr>
          <w:color w:val="auto"/>
          <w:szCs w:val="24"/>
        </w:rPr>
        <w:t>é</w:t>
      </w:r>
      <w:proofErr w:type="gramEnd"/>
      <w:r>
        <w:rPr>
          <w:color w:val="auto"/>
          <w:szCs w:val="24"/>
        </w:rPr>
        <w:t xml:space="preserve"> facultada a interposição de IMPUGNAÇÃO ou RECURSO, nos termos regulamentados pela Lei nº 8.666/93</w:t>
      </w:r>
      <w:r>
        <w:rPr>
          <w:color w:val="auto"/>
        </w:rPr>
        <w:t>, alterações</w:t>
      </w:r>
      <w:r>
        <w:rPr>
          <w:color w:val="auto"/>
          <w:szCs w:val="24"/>
        </w:rPr>
        <w:t>, e legislações pertinentes, conforme prazos abaixo:</w:t>
      </w:r>
    </w:p>
    <w:p w:rsidR="00F55CA2" w:rsidRDefault="00F55CA2">
      <w:pPr>
        <w:spacing w:after="120" w:line="360" w:lineRule="auto"/>
        <w:ind w:right="0"/>
        <w:contextualSpacing/>
        <w:rPr>
          <w:color w:val="auto"/>
        </w:rPr>
      </w:pPr>
    </w:p>
    <w:p w:rsidR="00F55CA2" w:rsidRDefault="0023552D">
      <w:pPr>
        <w:spacing w:after="120" w:line="360" w:lineRule="auto"/>
        <w:ind w:left="510" w:right="0" w:firstLine="0"/>
        <w:contextualSpacing/>
        <w:rPr>
          <w:color w:val="auto"/>
        </w:rPr>
      </w:pPr>
      <w:r>
        <w:rPr>
          <w:color w:val="auto"/>
          <w:szCs w:val="24"/>
        </w:rPr>
        <w:t xml:space="preserve">6.1.1 IMPUGNAÇÃO ao edital, pelo interessado ou por qualquer cidadão, </w:t>
      </w:r>
      <w:r>
        <w:rPr>
          <w:shd w:val="clear" w:color="auto" w:fill="FFFFFF"/>
        </w:rPr>
        <w:t xml:space="preserve">até </w:t>
      </w:r>
      <w:proofErr w:type="gramStart"/>
      <w:r>
        <w:rPr>
          <w:shd w:val="clear" w:color="auto" w:fill="FFFFFF"/>
        </w:rPr>
        <w:t>3</w:t>
      </w:r>
      <w:proofErr w:type="gramEnd"/>
      <w:r>
        <w:rPr>
          <w:shd w:val="clear" w:color="auto" w:fill="FFFFFF"/>
        </w:rPr>
        <w:t xml:space="preserve"> (três) dias úteis antes da data final fixada para a entrega do envelope;</w:t>
      </w:r>
    </w:p>
    <w:p w:rsidR="00F55CA2" w:rsidRDefault="00F55CA2">
      <w:pPr>
        <w:spacing w:after="120" w:line="360" w:lineRule="auto"/>
        <w:ind w:right="0"/>
        <w:contextualSpacing/>
        <w:rPr>
          <w:color w:val="auto"/>
          <w:szCs w:val="24"/>
        </w:rPr>
      </w:pPr>
    </w:p>
    <w:p w:rsidR="00F55CA2" w:rsidRDefault="0023552D">
      <w:pPr>
        <w:spacing w:after="120" w:line="360" w:lineRule="auto"/>
        <w:ind w:left="510" w:right="0" w:firstLine="0"/>
        <w:contextualSpacing/>
        <w:rPr>
          <w:color w:val="auto"/>
          <w:szCs w:val="24"/>
        </w:rPr>
      </w:pPr>
      <w:r>
        <w:rPr>
          <w:color w:val="auto"/>
          <w:szCs w:val="24"/>
        </w:rPr>
        <w:t xml:space="preserve">6.1.2 RECURSO, no prazo de até 03 (três) dias úteis contados da publicação do resultado do credenciamento, dos seguintes atos: </w:t>
      </w:r>
    </w:p>
    <w:p w:rsidR="00F55CA2" w:rsidRDefault="0023552D">
      <w:pPr>
        <w:spacing w:after="120" w:line="360" w:lineRule="auto"/>
        <w:ind w:left="567" w:right="0" w:firstLine="0"/>
        <w:contextualSpacing/>
        <w:rPr>
          <w:color w:val="auto"/>
        </w:rPr>
      </w:pPr>
      <w:r>
        <w:rPr>
          <w:color w:val="auto"/>
          <w:szCs w:val="24"/>
        </w:rPr>
        <w:t xml:space="preserve">a) Do indeferimento do credenciamento; </w:t>
      </w:r>
    </w:p>
    <w:p w:rsidR="00F55CA2" w:rsidRDefault="0023552D">
      <w:pPr>
        <w:spacing w:after="120" w:line="360" w:lineRule="auto"/>
        <w:ind w:left="567" w:right="0" w:firstLine="0"/>
        <w:contextualSpacing/>
        <w:rPr>
          <w:color w:val="auto"/>
        </w:rPr>
      </w:pPr>
      <w:r>
        <w:rPr>
          <w:color w:val="auto"/>
          <w:szCs w:val="24"/>
        </w:rPr>
        <w:t>b) Da anulação ou revogação do credenciamento;</w:t>
      </w:r>
    </w:p>
    <w:p w:rsidR="00F55CA2" w:rsidRDefault="0023552D">
      <w:pPr>
        <w:spacing w:after="120" w:line="360" w:lineRule="auto"/>
        <w:ind w:left="567" w:right="0" w:firstLine="0"/>
        <w:contextualSpacing/>
        <w:rPr>
          <w:color w:val="auto"/>
        </w:rPr>
      </w:pPr>
      <w:r>
        <w:rPr>
          <w:color w:val="auto"/>
          <w:szCs w:val="24"/>
        </w:rPr>
        <w:t>c) Do resultado do credenciamento.</w:t>
      </w:r>
    </w:p>
    <w:p w:rsidR="00F55CA2" w:rsidRDefault="00F55CA2">
      <w:pPr>
        <w:spacing w:after="120" w:line="360" w:lineRule="auto"/>
        <w:ind w:left="1701" w:right="0" w:firstLine="0"/>
        <w:contextualSpacing/>
        <w:rPr>
          <w:color w:val="auto"/>
          <w:szCs w:val="24"/>
        </w:rPr>
      </w:pPr>
    </w:p>
    <w:p w:rsidR="00F55CA2" w:rsidRDefault="0023552D">
      <w:pPr>
        <w:spacing w:after="120" w:line="360" w:lineRule="auto"/>
        <w:ind w:left="567" w:right="0" w:firstLine="0"/>
        <w:contextualSpacing/>
        <w:rPr>
          <w:color w:val="auto"/>
        </w:rPr>
      </w:pPr>
      <w:r>
        <w:rPr>
          <w:color w:val="auto"/>
          <w:szCs w:val="24"/>
        </w:rPr>
        <w:t>6.2. Não serão conhecidos os recursos interpostos fora do prazo;</w:t>
      </w:r>
    </w:p>
    <w:p w:rsidR="00F55CA2" w:rsidRDefault="00F55CA2">
      <w:pPr>
        <w:spacing w:after="120" w:line="360" w:lineRule="auto"/>
        <w:ind w:left="567" w:right="0" w:firstLine="0"/>
        <w:contextualSpacing/>
        <w:rPr>
          <w:color w:val="auto"/>
          <w:szCs w:val="24"/>
        </w:rPr>
      </w:pPr>
    </w:p>
    <w:p w:rsidR="00F55CA2" w:rsidRDefault="0023552D">
      <w:pPr>
        <w:spacing w:after="120" w:line="360" w:lineRule="auto"/>
        <w:ind w:left="567" w:right="0" w:firstLine="0"/>
        <w:contextualSpacing/>
        <w:rPr>
          <w:color w:val="auto"/>
        </w:rPr>
      </w:pPr>
      <w:r>
        <w:rPr>
          <w:color w:val="auto"/>
          <w:szCs w:val="24"/>
        </w:rPr>
        <w:t xml:space="preserve">6.3. Serão aceitas impugnações e interposição de recursos por escrito, mediante protocolo, em documento entregue na Secretaria de Defesa do Cidadão através do Instituto de Geração de Oportunidades de Florianópolis - IGEOF, sito na Rua Conselheiro Mafra, nº 656, 10º andar, Centro, </w:t>
      </w:r>
      <w:r>
        <w:rPr>
          <w:color w:val="auto"/>
          <w:szCs w:val="24"/>
        </w:rPr>
        <w:lastRenderedPageBreak/>
        <w:t xml:space="preserve">Florianópolis/SC, de segunda a sexta-feira, das </w:t>
      </w:r>
      <w:r>
        <w:rPr>
          <w:color w:val="auto"/>
        </w:rPr>
        <w:t>13h00 às 17h00 horas</w:t>
      </w:r>
      <w:r>
        <w:rPr>
          <w:color w:val="auto"/>
          <w:szCs w:val="24"/>
        </w:rPr>
        <w:t xml:space="preserve">, ou, por meio do endereço eletrônico </w:t>
      </w:r>
      <w:hyperlink r:id="rId11">
        <w:r>
          <w:rPr>
            <w:rStyle w:val="LinkdaInternet"/>
            <w:color w:val="auto"/>
            <w:szCs w:val="24"/>
          </w:rPr>
          <w:t>igeof@pmf.sc.gov.br</w:t>
        </w:r>
      </w:hyperlink>
      <w:r>
        <w:rPr>
          <w:color w:val="auto"/>
          <w:szCs w:val="24"/>
        </w:rPr>
        <w:t>;</w:t>
      </w:r>
    </w:p>
    <w:p w:rsidR="00F55CA2" w:rsidRDefault="00F55CA2">
      <w:pPr>
        <w:spacing w:after="120" w:line="360" w:lineRule="auto"/>
        <w:ind w:left="567" w:right="0" w:firstLine="0"/>
        <w:contextualSpacing/>
        <w:rPr>
          <w:color w:val="auto"/>
          <w:szCs w:val="24"/>
        </w:rPr>
      </w:pPr>
    </w:p>
    <w:p w:rsidR="00F55CA2" w:rsidRDefault="0023552D">
      <w:pPr>
        <w:spacing w:after="120" w:line="360" w:lineRule="auto"/>
        <w:ind w:left="567" w:right="0" w:firstLine="0"/>
        <w:contextualSpacing/>
        <w:rPr>
          <w:color w:val="auto"/>
          <w:szCs w:val="24"/>
        </w:rPr>
      </w:pPr>
      <w:r>
        <w:rPr>
          <w:color w:val="auto"/>
          <w:szCs w:val="24"/>
        </w:rPr>
        <w:t>6.4 A prioridade de preenchimento das vagas será para as empresas que ofertarem vagas de emprego, mas caso não sejam preenchidas as referidas vagas, serão completadas pelas empresas de cursos;</w:t>
      </w:r>
    </w:p>
    <w:p w:rsidR="00F55CA2" w:rsidRDefault="00F55CA2">
      <w:pPr>
        <w:spacing w:after="120" w:line="360" w:lineRule="auto"/>
        <w:ind w:left="567" w:right="0" w:firstLine="0"/>
        <w:contextualSpacing/>
        <w:rPr>
          <w:color w:val="auto"/>
        </w:rPr>
      </w:pPr>
    </w:p>
    <w:p w:rsidR="00F55CA2" w:rsidRDefault="0023552D">
      <w:pPr>
        <w:spacing w:after="120" w:line="360" w:lineRule="auto"/>
        <w:ind w:left="567" w:right="0" w:firstLine="0"/>
        <w:contextualSpacing/>
        <w:rPr>
          <w:color w:val="auto"/>
        </w:rPr>
      </w:pPr>
      <w:r>
        <w:rPr>
          <w:color w:val="auto"/>
          <w:szCs w:val="24"/>
        </w:rPr>
        <w:t>6.5 O resultado do(s) recurso(s) que implique em modificações, alterações ou cancelamento(s) do credenciamento serão publicados no Diário Oficial.</w:t>
      </w:r>
    </w:p>
    <w:p w:rsidR="00F55CA2" w:rsidRDefault="0023552D">
      <w:pPr>
        <w:spacing w:before="360" w:after="120" w:line="360" w:lineRule="auto"/>
        <w:ind w:left="567" w:right="0" w:firstLine="0"/>
        <w:rPr>
          <w:color w:val="auto"/>
        </w:rPr>
      </w:pPr>
      <w:r>
        <w:rPr>
          <w:b/>
          <w:color w:val="auto"/>
          <w:szCs w:val="24"/>
        </w:rPr>
        <w:t xml:space="preserve">7 - DAS PROPOSTAS E DOCUMENTAÇÃO </w:t>
      </w:r>
    </w:p>
    <w:p w:rsidR="00F55CA2" w:rsidRDefault="0023552D">
      <w:pPr>
        <w:spacing w:after="120" w:line="360" w:lineRule="auto"/>
        <w:ind w:left="567" w:right="0" w:firstLine="0"/>
        <w:rPr>
          <w:color w:val="auto"/>
        </w:rPr>
      </w:pPr>
      <w:r>
        <w:rPr>
          <w:color w:val="auto"/>
          <w:szCs w:val="24"/>
        </w:rPr>
        <w:t>7.1 As propostas deverão ser elaboradas e protocoladas na Secretaria de Defesa do Cidadão através do IGEOF - Instituto de Geração de Oportunidades de Florianópolis, sito na Rua Conselheiro Mafra, nº 656, 10º andar, Centro, Florianópolis/SC, de segunda a sexta-feira das 1</w:t>
      </w:r>
      <w:r w:rsidR="00F63D7C">
        <w:rPr>
          <w:color w:val="auto"/>
          <w:szCs w:val="24"/>
        </w:rPr>
        <w:t>3</w:t>
      </w:r>
      <w:r>
        <w:rPr>
          <w:color w:val="auto"/>
          <w:szCs w:val="24"/>
        </w:rPr>
        <w:t xml:space="preserve">h00 às 18h00 horas, </w:t>
      </w:r>
      <w:r w:rsidR="00F63D7C">
        <w:rPr>
          <w:color w:val="auto"/>
          <w:szCs w:val="24"/>
        </w:rPr>
        <w:t xml:space="preserve">ou enviadas por email </w:t>
      </w:r>
      <w:hyperlink r:id="rId12">
        <w:r w:rsidR="00F63D7C">
          <w:rPr>
            <w:rStyle w:val="LinkdaInternet"/>
            <w:color w:val="auto"/>
          </w:rPr>
          <w:t>igeof@pmf.sc.gov.br</w:t>
        </w:r>
      </w:hyperlink>
      <w:r w:rsidR="00F63D7C">
        <w:t xml:space="preserve">, </w:t>
      </w:r>
      <w:r>
        <w:rPr>
          <w:color w:val="auto"/>
          <w:szCs w:val="24"/>
        </w:rPr>
        <w:t xml:space="preserve">devendo ser apresentadas com o número da Chamada Pública e o nome do proponente; </w:t>
      </w:r>
    </w:p>
    <w:p w:rsidR="00F55CA2" w:rsidRDefault="0023552D">
      <w:pPr>
        <w:spacing w:after="120" w:line="360" w:lineRule="auto"/>
        <w:ind w:left="567" w:right="0" w:firstLine="0"/>
        <w:rPr>
          <w:color w:val="auto"/>
        </w:rPr>
      </w:pPr>
      <w:r>
        <w:rPr>
          <w:color w:val="auto"/>
          <w:szCs w:val="24"/>
        </w:rPr>
        <w:t xml:space="preserve">7.2 A proposta deverá conter: </w:t>
      </w:r>
    </w:p>
    <w:p w:rsidR="00F55CA2" w:rsidRDefault="0023552D">
      <w:pPr>
        <w:pStyle w:val="PargrafodaLista"/>
        <w:spacing w:after="120" w:line="360" w:lineRule="auto"/>
        <w:ind w:left="567" w:right="0" w:firstLine="0"/>
        <w:rPr>
          <w:color w:val="auto"/>
        </w:rPr>
      </w:pPr>
      <w:r>
        <w:rPr>
          <w:color w:val="auto"/>
          <w:szCs w:val="24"/>
        </w:rPr>
        <w:t>a) Descrição das ofertas de empregos, detalhando os cargos, funções, requisitos obrigatórios, documentos necessários, entre outras informações pertinentes;</w:t>
      </w:r>
    </w:p>
    <w:p w:rsidR="00F55CA2" w:rsidRDefault="00F55CA2">
      <w:pPr>
        <w:pStyle w:val="PargrafodaLista"/>
        <w:spacing w:after="120" w:line="360" w:lineRule="auto"/>
        <w:ind w:left="567" w:right="0" w:firstLine="0"/>
        <w:rPr>
          <w:color w:val="auto"/>
          <w:szCs w:val="24"/>
        </w:rPr>
      </w:pPr>
    </w:p>
    <w:p w:rsidR="00F55CA2" w:rsidRDefault="0023552D">
      <w:pPr>
        <w:pStyle w:val="PargrafodaLista"/>
        <w:spacing w:before="240" w:after="120" w:line="360" w:lineRule="auto"/>
        <w:ind w:left="567" w:right="0" w:firstLine="0"/>
        <w:rPr>
          <w:color w:val="auto"/>
        </w:rPr>
      </w:pPr>
      <w:r>
        <w:rPr>
          <w:color w:val="auto"/>
          <w:szCs w:val="24"/>
        </w:rPr>
        <w:t xml:space="preserve">b) Descrição das ofertas de </w:t>
      </w:r>
      <w:r>
        <w:rPr>
          <w:color w:val="auto"/>
        </w:rPr>
        <w:t>cursos de qualificação profissional e/ou capacitação comportamental</w:t>
      </w:r>
      <w:r>
        <w:rPr>
          <w:color w:val="auto"/>
          <w:szCs w:val="24"/>
        </w:rPr>
        <w:t>, detalhando os dados do curso, prazo de execução com início e término, público-alvo, os requisitos obrigatórios, documentos necessários, materiais que serão fornecidos, meio de execução (virtual, presencial ou híbrido), experiências prévias, metas, entre outras informações pertinentes;</w:t>
      </w:r>
    </w:p>
    <w:p w:rsidR="00F55CA2" w:rsidRDefault="00F55CA2">
      <w:pPr>
        <w:pStyle w:val="PargrafodaLista"/>
        <w:spacing w:before="240" w:after="120" w:line="360" w:lineRule="auto"/>
        <w:ind w:left="624" w:right="0" w:firstLine="0"/>
        <w:rPr>
          <w:color w:val="auto"/>
          <w:szCs w:val="24"/>
        </w:rPr>
      </w:pPr>
    </w:p>
    <w:p w:rsidR="00F55CA2" w:rsidRDefault="0023552D">
      <w:pPr>
        <w:pStyle w:val="PargrafodaLista"/>
        <w:spacing w:before="240" w:after="120" w:line="360" w:lineRule="auto"/>
        <w:ind w:left="624" w:right="0" w:firstLine="0"/>
        <w:rPr>
          <w:color w:val="auto"/>
        </w:rPr>
      </w:pPr>
      <w:r>
        <w:rPr>
          <w:color w:val="auto"/>
          <w:szCs w:val="24"/>
        </w:rPr>
        <w:t>c) Qualificação técnica, responsável técnico, registro ou inscrição da empresa no Conselho de Classe (se houver), ou declaração de que a empresa não está sujeita ao registro ou inscrição;</w:t>
      </w:r>
    </w:p>
    <w:p w:rsidR="00F55CA2" w:rsidRDefault="00F55CA2">
      <w:pPr>
        <w:pStyle w:val="PargrafodaLista"/>
        <w:spacing w:before="240" w:after="120" w:line="360" w:lineRule="auto"/>
        <w:ind w:right="0" w:firstLine="0"/>
        <w:rPr>
          <w:color w:val="auto"/>
          <w:szCs w:val="24"/>
        </w:rPr>
      </w:pPr>
    </w:p>
    <w:p w:rsidR="00F55CA2" w:rsidRDefault="0023552D">
      <w:pPr>
        <w:pStyle w:val="PargrafodaLista"/>
        <w:spacing w:before="240" w:after="120" w:line="360" w:lineRule="auto"/>
        <w:ind w:left="567" w:right="0" w:firstLine="0"/>
        <w:rPr>
          <w:color w:val="auto"/>
        </w:rPr>
      </w:pPr>
      <w:r>
        <w:rPr>
          <w:color w:val="auto"/>
          <w:szCs w:val="24"/>
        </w:rPr>
        <w:t xml:space="preserve">d) Atestado, declaração ou certidão de desempenho anterior de atividade pertinente e compatível com o objeto ofertado, com o fito de comprovar a execução de serviços de características e complexidade, técnica e operacional similar ou superior à do objeto; </w:t>
      </w:r>
    </w:p>
    <w:p w:rsidR="00F55CA2" w:rsidRDefault="00F55CA2">
      <w:pPr>
        <w:pStyle w:val="PargrafodaLista"/>
        <w:spacing w:before="240" w:after="120" w:line="360" w:lineRule="auto"/>
        <w:ind w:left="567" w:right="0" w:firstLine="0"/>
        <w:rPr>
          <w:color w:val="auto"/>
          <w:szCs w:val="24"/>
        </w:rPr>
      </w:pPr>
    </w:p>
    <w:p w:rsidR="00F55CA2" w:rsidRDefault="0023552D">
      <w:pPr>
        <w:pStyle w:val="PargrafodaLista"/>
        <w:spacing w:before="240" w:after="120" w:line="360" w:lineRule="auto"/>
        <w:ind w:left="567" w:right="0" w:firstLine="0"/>
        <w:rPr>
          <w:color w:val="auto"/>
        </w:rPr>
      </w:pPr>
      <w:r>
        <w:rPr>
          <w:color w:val="auto"/>
          <w:szCs w:val="24"/>
        </w:rPr>
        <w:lastRenderedPageBreak/>
        <w:t xml:space="preserve">e) Indicação das instalações e do aparelhamento e do pessoal </w:t>
      </w:r>
      <w:proofErr w:type="gramStart"/>
      <w:r>
        <w:rPr>
          <w:color w:val="auto"/>
          <w:szCs w:val="24"/>
        </w:rPr>
        <w:t>técnico adequados</w:t>
      </w:r>
      <w:proofErr w:type="gramEnd"/>
      <w:r>
        <w:rPr>
          <w:color w:val="auto"/>
          <w:szCs w:val="24"/>
        </w:rPr>
        <w:t xml:space="preserve"> e disponíveis para a realização do objeto ofertado, bem como da qualificação de cada um dos membros da equipe técnica que se responsabilizará pelos trabalhos. </w:t>
      </w:r>
    </w:p>
    <w:p w:rsidR="00F55CA2" w:rsidRDefault="00F55CA2">
      <w:pPr>
        <w:spacing w:after="120" w:line="360" w:lineRule="auto"/>
        <w:ind w:left="0" w:right="0" w:firstLine="1701"/>
        <w:contextualSpacing/>
        <w:rPr>
          <w:rFonts w:ascii="Arial" w:hAnsi="Arial" w:cs="Arial"/>
          <w:color w:val="auto"/>
          <w:szCs w:val="24"/>
        </w:rPr>
      </w:pPr>
    </w:p>
    <w:p w:rsidR="00F55CA2" w:rsidRDefault="0023552D">
      <w:pPr>
        <w:spacing w:after="120" w:line="360" w:lineRule="auto"/>
        <w:ind w:left="624" w:right="0" w:firstLine="0"/>
        <w:rPr>
          <w:color w:val="auto"/>
        </w:rPr>
      </w:pPr>
      <w:r>
        <w:rPr>
          <w:color w:val="auto"/>
          <w:szCs w:val="24"/>
        </w:rPr>
        <w:t xml:space="preserve">7.3 A proposta deverá estar acompanhada dos seguintes documentos: </w:t>
      </w:r>
    </w:p>
    <w:p w:rsidR="00F55CA2" w:rsidRDefault="0023552D">
      <w:pPr>
        <w:spacing w:after="120" w:line="360" w:lineRule="auto"/>
        <w:ind w:left="624" w:right="0" w:firstLine="0"/>
        <w:rPr>
          <w:color w:val="auto"/>
        </w:rPr>
      </w:pPr>
      <w:r>
        <w:rPr>
          <w:color w:val="auto"/>
          <w:szCs w:val="24"/>
        </w:rPr>
        <w:t xml:space="preserve">7.3.1 Habilitação Pessoa Jurídica: </w:t>
      </w:r>
    </w:p>
    <w:p w:rsidR="00F55CA2" w:rsidRDefault="0023552D">
      <w:pPr>
        <w:spacing w:after="120" w:line="360" w:lineRule="auto"/>
        <w:ind w:left="680" w:right="0" w:firstLine="0"/>
        <w:contextualSpacing/>
        <w:rPr>
          <w:color w:val="auto"/>
        </w:rPr>
      </w:pPr>
      <w:r>
        <w:rPr>
          <w:color w:val="auto"/>
          <w:szCs w:val="24"/>
        </w:rPr>
        <w:t xml:space="preserve">a) no caso de sociedade comercial, o ato constitutivo, o estatuto ou o contrato social em vigor, devidamente registrado na Junta Comercial onde estiver sediada; </w:t>
      </w:r>
    </w:p>
    <w:p w:rsidR="00F55CA2" w:rsidRDefault="00F55CA2">
      <w:pPr>
        <w:spacing w:after="120" w:line="360" w:lineRule="auto"/>
        <w:ind w:left="680" w:right="0" w:firstLine="0"/>
        <w:contextualSpacing/>
        <w:rPr>
          <w:color w:val="auto"/>
          <w:szCs w:val="24"/>
        </w:rPr>
      </w:pPr>
    </w:p>
    <w:p w:rsidR="00F55CA2" w:rsidRDefault="00F55CA2">
      <w:pPr>
        <w:spacing w:after="120" w:line="360" w:lineRule="auto"/>
        <w:ind w:left="737" w:right="0" w:firstLine="0"/>
        <w:contextualSpacing/>
        <w:rPr>
          <w:color w:val="auto"/>
          <w:szCs w:val="24"/>
        </w:rPr>
      </w:pPr>
    </w:p>
    <w:p w:rsidR="00F55CA2" w:rsidRDefault="0023552D">
      <w:pPr>
        <w:spacing w:after="120" w:line="360" w:lineRule="auto"/>
        <w:ind w:left="794" w:right="0" w:firstLine="0"/>
        <w:contextualSpacing/>
        <w:rPr>
          <w:color w:val="auto"/>
        </w:rPr>
      </w:pPr>
      <w:r>
        <w:rPr>
          <w:color w:val="auto"/>
          <w:szCs w:val="24"/>
        </w:rPr>
        <w:t>b) decreto de autorização, em se tratando de empresa ou sociedade estrangeira em funcionamento no País, e ato de registro ou autorização para funcionamento expedido pelo órgão competente, quando a atividade assim o exigir;</w:t>
      </w:r>
    </w:p>
    <w:p w:rsidR="00F55CA2" w:rsidRDefault="0023552D">
      <w:pPr>
        <w:spacing w:before="240" w:after="120" w:line="360" w:lineRule="auto"/>
        <w:ind w:left="794" w:right="0" w:firstLine="0"/>
        <w:contextualSpacing/>
        <w:rPr>
          <w:color w:val="auto"/>
        </w:rPr>
      </w:pPr>
      <w:r>
        <w:rPr>
          <w:color w:val="auto"/>
          <w:szCs w:val="24"/>
        </w:rPr>
        <w:t xml:space="preserve">c) formulário do CNPJ - Cadastro Nacional de Pessoa Jurídica, como por exemplo, registro do MEI – </w:t>
      </w:r>
      <w:proofErr w:type="spellStart"/>
      <w:r>
        <w:rPr>
          <w:color w:val="auto"/>
          <w:szCs w:val="24"/>
        </w:rPr>
        <w:t>Microempreendedor</w:t>
      </w:r>
      <w:proofErr w:type="spellEnd"/>
      <w:r>
        <w:rPr>
          <w:color w:val="auto"/>
          <w:szCs w:val="24"/>
        </w:rPr>
        <w:t xml:space="preserve"> Individual.</w:t>
      </w:r>
    </w:p>
    <w:p w:rsidR="00F55CA2" w:rsidRDefault="00F55CA2">
      <w:pPr>
        <w:spacing w:after="120" w:line="360" w:lineRule="auto"/>
        <w:ind w:left="0" w:right="0" w:firstLine="1701"/>
        <w:contextualSpacing/>
        <w:rPr>
          <w:color w:val="auto"/>
          <w:szCs w:val="24"/>
        </w:rPr>
      </w:pPr>
    </w:p>
    <w:p w:rsidR="00F55CA2" w:rsidRDefault="0023552D">
      <w:pPr>
        <w:pStyle w:val="PargrafodaLista"/>
        <w:numPr>
          <w:ilvl w:val="2"/>
          <w:numId w:val="6"/>
        </w:numPr>
        <w:tabs>
          <w:tab w:val="left" w:pos="1935"/>
        </w:tabs>
        <w:spacing w:after="120" w:line="360" w:lineRule="auto"/>
        <w:ind w:left="794" w:right="0" w:firstLine="0"/>
        <w:rPr>
          <w:color w:val="auto"/>
        </w:rPr>
      </w:pPr>
      <w:r>
        <w:rPr>
          <w:color w:val="auto"/>
          <w:szCs w:val="24"/>
        </w:rPr>
        <w:t xml:space="preserve">Comprovantes de regularidade fiscal: </w:t>
      </w:r>
    </w:p>
    <w:p w:rsidR="00F55CA2" w:rsidRDefault="0023552D">
      <w:pPr>
        <w:spacing w:after="120" w:line="360" w:lineRule="auto"/>
        <w:ind w:left="794" w:right="0" w:firstLine="0"/>
        <w:contextualSpacing/>
        <w:rPr>
          <w:color w:val="auto"/>
        </w:rPr>
      </w:pPr>
      <w:r>
        <w:rPr>
          <w:color w:val="auto"/>
          <w:szCs w:val="24"/>
        </w:rPr>
        <w:t>a) Certidão Negativa de Débito Municipal;</w:t>
      </w:r>
    </w:p>
    <w:p w:rsidR="00F55CA2" w:rsidRDefault="0023552D">
      <w:pPr>
        <w:spacing w:after="120" w:line="360" w:lineRule="auto"/>
        <w:ind w:left="794" w:right="0" w:firstLine="0"/>
        <w:contextualSpacing/>
        <w:rPr>
          <w:color w:val="auto"/>
        </w:rPr>
      </w:pPr>
      <w:r>
        <w:rPr>
          <w:color w:val="auto"/>
          <w:szCs w:val="24"/>
        </w:rPr>
        <w:t>b) Certidão Negativa de Débito Estadual;</w:t>
      </w:r>
    </w:p>
    <w:p w:rsidR="00F55CA2" w:rsidRDefault="0023552D">
      <w:pPr>
        <w:spacing w:after="120" w:line="360" w:lineRule="auto"/>
        <w:ind w:left="794" w:right="0" w:firstLine="0"/>
        <w:contextualSpacing/>
        <w:rPr>
          <w:color w:val="auto"/>
        </w:rPr>
      </w:pPr>
      <w:r>
        <w:rPr>
          <w:color w:val="auto"/>
          <w:szCs w:val="24"/>
        </w:rPr>
        <w:t xml:space="preserve">b) Certidão Negativa de Débito Federal; </w:t>
      </w:r>
    </w:p>
    <w:p w:rsidR="00F55CA2" w:rsidRDefault="0023552D">
      <w:pPr>
        <w:spacing w:after="120" w:line="360" w:lineRule="auto"/>
        <w:ind w:left="794" w:right="0" w:firstLine="0"/>
        <w:contextualSpacing/>
        <w:rPr>
          <w:color w:val="auto"/>
        </w:rPr>
      </w:pPr>
      <w:r>
        <w:rPr>
          <w:color w:val="auto"/>
          <w:szCs w:val="24"/>
        </w:rPr>
        <w:t>c) Certificado de Regularidade do FGTS (CRF);</w:t>
      </w:r>
    </w:p>
    <w:p w:rsidR="00F55CA2" w:rsidRDefault="0023552D">
      <w:pPr>
        <w:spacing w:after="120" w:line="360" w:lineRule="auto"/>
        <w:ind w:left="794" w:right="0" w:firstLine="0"/>
        <w:contextualSpacing/>
        <w:rPr>
          <w:color w:val="auto"/>
        </w:rPr>
      </w:pPr>
      <w:r>
        <w:rPr>
          <w:color w:val="auto"/>
          <w:szCs w:val="24"/>
        </w:rPr>
        <w:t xml:space="preserve">e) Certidão Negativa de Débitos Trabalhistas – CNDT. </w:t>
      </w:r>
    </w:p>
    <w:p w:rsidR="00F55CA2" w:rsidRDefault="00F55CA2">
      <w:pPr>
        <w:spacing w:after="120" w:line="360" w:lineRule="auto"/>
        <w:ind w:left="0" w:right="0" w:firstLine="1701"/>
        <w:contextualSpacing/>
        <w:rPr>
          <w:color w:val="auto"/>
          <w:szCs w:val="24"/>
        </w:rPr>
      </w:pPr>
    </w:p>
    <w:p w:rsidR="00F55CA2" w:rsidRDefault="0023552D">
      <w:pPr>
        <w:spacing w:after="120" w:line="360" w:lineRule="auto"/>
        <w:ind w:left="794" w:right="0" w:firstLine="0"/>
        <w:contextualSpacing/>
        <w:rPr>
          <w:color w:val="auto"/>
          <w:szCs w:val="24"/>
        </w:rPr>
      </w:pPr>
      <w:r>
        <w:rPr>
          <w:color w:val="auto"/>
          <w:szCs w:val="24"/>
        </w:rPr>
        <w:t>7.3.3. Outros documentos obrigatórios:</w:t>
      </w:r>
    </w:p>
    <w:p w:rsidR="00F63D7C" w:rsidRDefault="00F63D7C">
      <w:pPr>
        <w:spacing w:after="120" w:line="360" w:lineRule="auto"/>
        <w:ind w:left="794" w:right="0" w:firstLine="0"/>
        <w:contextualSpacing/>
        <w:rPr>
          <w:color w:val="auto"/>
        </w:rPr>
      </w:pPr>
      <w:r>
        <w:rPr>
          <w:color w:val="auto"/>
          <w:szCs w:val="24"/>
        </w:rPr>
        <w:t>a) Requerimento de Credenciamento Edital de Chamada Publica;</w:t>
      </w:r>
    </w:p>
    <w:p w:rsidR="00F55CA2" w:rsidRDefault="0023552D">
      <w:pPr>
        <w:spacing w:before="360" w:after="120" w:line="360" w:lineRule="auto"/>
        <w:ind w:left="794" w:right="0" w:firstLine="0"/>
        <w:rPr>
          <w:color w:val="auto"/>
        </w:rPr>
      </w:pPr>
      <w:r>
        <w:rPr>
          <w:b/>
          <w:color w:val="auto"/>
          <w:szCs w:val="24"/>
        </w:rPr>
        <w:t>8 – DA ANÁLISE DAS PROPOSTAS</w:t>
      </w:r>
    </w:p>
    <w:p w:rsidR="00F55CA2" w:rsidRDefault="0023552D">
      <w:pPr>
        <w:spacing w:after="120" w:line="360" w:lineRule="auto"/>
        <w:ind w:left="794" w:right="0" w:firstLine="0"/>
        <w:rPr>
          <w:color w:val="auto"/>
        </w:rPr>
      </w:pPr>
      <w:r>
        <w:rPr>
          <w:color w:val="auto"/>
          <w:szCs w:val="24"/>
        </w:rPr>
        <w:t>8.1 As propostas e documentações serão analisadas pela Comissão de Análise e Critérios de Seleção, composta pelos servidores da Secretaria Municipal de Defesa do Cidadão através do IGEOF – Instituto de Geração de Oportunidades de Florianópolis;</w:t>
      </w:r>
    </w:p>
    <w:p w:rsidR="00F55CA2" w:rsidRDefault="0023552D">
      <w:pPr>
        <w:spacing w:after="120" w:line="360" w:lineRule="auto"/>
        <w:ind w:left="794" w:right="0" w:firstLine="0"/>
        <w:rPr>
          <w:color w:val="auto"/>
        </w:rPr>
      </w:pPr>
      <w:r>
        <w:rPr>
          <w:color w:val="auto"/>
          <w:szCs w:val="24"/>
        </w:rPr>
        <w:lastRenderedPageBreak/>
        <w:t xml:space="preserve">8.2 Serão credenciados os interessados que se encontrem em situação regular, constatada com a apresentação da documentação exigida no item 07 e que atendam a todas as exigências e condições previstas neste edital. </w:t>
      </w:r>
    </w:p>
    <w:p w:rsidR="00F55CA2" w:rsidRDefault="0023552D">
      <w:pPr>
        <w:spacing w:before="360" w:after="120" w:line="360" w:lineRule="auto"/>
        <w:ind w:left="794" w:right="0" w:firstLine="0"/>
        <w:rPr>
          <w:color w:val="auto"/>
        </w:rPr>
      </w:pPr>
      <w:r>
        <w:rPr>
          <w:b/>
          <w:color w:val="auto"/>
          <w:szCs w:val="24"/>
        </w:rPr>
        <w:t>9 – DOS CRITÉRIOS DE SELEÇÃO</w:t>
      </w:r>
    </w:p>
    <w:p w:rsidR="00F55CA2" w:rsidRDefault="0023552D">
      <w:pPr>
        <w:spacing w:before="360" w:after="120" w:line="360" w:lineRule="auto"/>
        <w:ind w:left="794" w:right="0" w:firstLine="0"/>
        <w:rPr>
          <w:color w:val="auto"/>
        </w:rPr>
      </w:pPr>
      <w:r>
        <w:rPr>
          <w:color w:val="auto"/>
          <w:szCs w:val="24"/>
        </w:rPr>
        <w:t xml:space="preserve">9.1 As 30 (trinta) vagas no </w:t>
      </w:r>
      <w:proofErr w:type="gramStart"/>
      <w:r>
        <w:rPr>
          <w:color w:val="auto"/>
          <w:szCs w:val="24"/>
        </w:rPr>
        <w:t>total previstas</w:t>
      </w:r>
      <w:proofErr w:type="gramEnd"/>
      <w:r>
        <w:rPr>
          <w:color w:val="auto"/>
          <w:szCs w:val="24"/>
        </w:rPr>
        <w:t xml:space="preserve"> serão preenchidas pelas empresas credenciadas que cumprirem as exigências estabelecidas no presente edital, sendo 20 (vinte) vagas para empresas que irão oportunizar vagas de emprego e 10 (dez) vagas para empresas que irão oportunizar vagas de cursos;                   </w:t>
      </w:r>
    </w:p>
    <w:p w:rsidR="00F55CA2" w:rsidRDefault="0023552D">
      <w:pPr>
        <w:spacing w:after="120" w:line="360" w:lineRule="auto"/>
        <w:ind w:left="794" w:right="0" w:firstLine="0"/>
        <w:rPr>
          <w:color w:val="auto"/>
          <w:szCs w:val="24"/>
        </w:rPr>
      </w:pPr>
      <w:r>
        <w:rPr>
          <w:color w:val="auto"/>
          <w:szCs w:val="24"/>
        </w:rPr>
        <w:t xml:space="preserve">9.2 Em caso de haver mais propostas aptas ao credenciamento do que as vagas ofertadas terão preferência </w:t>
      </w:r>
      <w:proofErr w:type="gramStart"/>
      <w:r>
        <w:rPr>
          <w:color w:val="auto"/>
          <w:szCs w:val="24"/>
        </w:rPr>
        <w:t>as</w:t>
      </w:r>
      <w:proofErr w:type="gramEnd"/>
      <w:r>
        <w:rPr>
          <w:color w:val="auto"/>
          <w:szCs w:val="24"/>
        </w:rPr>
        <w:t xml:space="preserve"> propostas com os seguintes critérios, na ordem:</w:t>
      </w:r>
    </w:p>
    <w:p w:rsidR="00F55CA2" w:rsidRDefault="0023552D">
      <w:pPr>
        <w:spacing w:after="120" w:line="360" w:lineRule="auto"/>
        <w:ind w:left="794" w:right="0" w:firstLine="0"/>
        <w:rPr>
          <w:color w:val="auto"/>
        </w:rPr>
      </w:pPr>
      <w:r>
        <w:rPr>
          <w:color w:val="auto"/>
          <w:szCs w:val="24"/>
        </w:rPr>
        <w:t>a) a proposta que ofertar mais vagas de empregos em relação às demais ofertas de emprego;</w:t>
      </w:r>
    </w:p>
    <w:p w:rsidR="00F55CA2" w:rsidRDefault="0023552D">
      <w:pPr>
        <w:spacing w:after="120" w:line="360" w:lineRule="auto"/>
        <w:ind w:left="794" w:right="0" w:firstLine="0"/>
        <w:rPr>
          <w:color w:val="auto"/>
        </w:rPr>
      </w:pPr>
      <w:r>
        <w:rPr>
          <w:color w:val="auto"/>
          <w:szCs w:val="24"/>
        </w:rPr>
        <w:t xml:space="preserve">b) a proposta que ofertar mais cursos e subsidiariamente a que ofertar mais vagas </w:t>
      </w:r>
      <w:proofErr w:type="gramStart"/>
      <w:r>
        <w:rPr>
          <w:color w:val="auto"/>
          <w:szCs w:val="24"/>
        </w:rPr>
        <w:t>no(</w:t>
      </w:r>
      <w:proofErr w:type="gramEnd"/>
      <w:r>
        <w:rPr>
          <w:color w:val="auto"/>
          <w:szCs w:val="24"/>
        </w:rPr>
        <w:t>s) curso(s) em relação às demais ofertas de cursos.</w:t>
      </w:r>
    </w:p>
    <w:p w:rsidR="00F55CA2" w:rsidRDefault="0023552D">
      <w:pPr>
        <w:spacing w:after="120" w:line="360" w:lineRule="auto"/>
        <w:ind w:left="794" w:right="0" w:firstLine="0"/>
        <w:rPr>
          <w:color w:val="auto"/>
        </w:rPr>
      </w:pPr>
      <w:r>
        <w:rPr>
          <w:color w:val="auto"/>
          <w:szCs w:val="24"/>
        </w:rPr>
        <w:t>9.3 A critério da Administração Pública poderá haver ampliação do espaço e do número de vagas disponíveis (30 vagas) a fim de possibilitar a participação das propostas credenciadas, com maior atendimento aos munícipes de Florianópolis.</w:t>
      </w:r>
    </w:p>
    <w:p w:rsidR="00F55CA2" w:rsidRDefault="0023552D">
      <w:pPr>
        <w:spacing w:before="360" w:after="120" w:line="360" w:lineRule="auto"/>
        <w:ind w:left="794" w:right="0" w:firstLine="0"/>
        <w:rPr>
          <w:color w:val="auto"/>
        </w:rPr>
      </w:pPr>
      <w:r>
        <w:rPr>
          <w:b/>
          <w:color w:val="auto"/>
          <w:szCs w:val="24"/>
        </w:rPr>
        <w:t>10 – DOS RECURSOS DISPONIBILIZADOS</w:t>
      </w:r>
    </w:p>
    <w:p w:rsidR="00F55CA2" w:rsidRDefault="0023552D">
      <w:pPr>
        <w:spacing w:after="120" w:line="360" w:lineRule="auto"/>
        <w:ind w:left="794" w:right="0" w:firstLine="0"/>
        <w:contextualSpacing/>
        <w:rPr>
          <w:color w:val="auto"/>
        </w:rPr>
      </w:pPr>
      <w:r>
        <w:rPr>
          <w:color w:val="auto"/>
          <w:szCs w:val="24"/>
        </w:rPr>
        <w:t>10.1 NÃO haverá nenhum aporte financeiro do Município para execução do objeto deste Edital;</w:t>
      </w:r>
    </w:p>
    <w:p w:rsidR="00F55CA2" w:rsidRDefault="0023552D">
      <w:pPr>
        <w:spacing w:after="120" w:line="360" w:lineRule="auto"/>
        <w:ind w:left="794" w:right="0" w:firstLine="0"/>
        <w:contextualSpacing/>
        <w:rPr>
          <w:color w:val="auto"/>
        </w:rPr>
      </w:pPr>
      <w:r>
        <w:rPr>
          <w:color w:val="auto"/>
          <w:szCs w:val="24"/>
        </w:rPr>
        <w:t>10.2 O Município disponibilizará para o uso de cada credenciada no dia do evento os seguintes itens:</w:t>
      </w:r>
    </w:p>
    <w:p w:rsidR="00F55CA2" w:rsidRDefault="0023552D">
      <w:pPr>
        <w:spacing w:after="120" w:line="360" w:lineRule="auto"/>
        <w:ind w:left="794" w:right="0" w:firstLine="0"/>
        <w:contextualSpacing/>
        <w:rPr>
          <w:color w:val="auto"/>
        </w:rPr>
      </w:pPr>
      <w:r>
        <w:rPr>
          <w:color w:val="auto"/>
          <w:szCs w:val="24"/>
        </w:rPr>
        <w:t xml:space="preserve">a) </w:t>
      </w:r>
      <w:proofErr w:type="gramStart"/>
      <w:r>
        <w:rPr>
          <w:color w:val="auto"/>
          <w:szCs w:val="24"/>
        </w:rPr>
        <w:t>1</w:t>
      </w:r>
      <w:proofErr w:type="gramEnd"/>
      <w:r>
        <w:rPr>
          <w:color w:val="auto"/>
          <w:szCs w:val="24"/>
        </w:rPr>
        <w:t xml:space="preserve"> (uma) tenda 2x2 padrão da Prefeitura de Florianópolis;</w:t>
      </w:r>
    </w:p>
    <w:p w:rsidR="00F55CA2" w:rsidRDefault="0023552D">
      <w:pPr>
        <w:spacing w:line="360" w:lineRule="auto"/>
        <w:ind w:left="794" w:right="0" w:firstLine="0"/>
        <w:rPr>
          <w:color w:val="auto"/>
          <w:szCs w:val="24"/>
        </w:rPr>
      </w:pPr>
      <w:r>
        <w:rPr>
          <w:color w:val="auto"/>
          <w:szCs w:val="24"/>
        </w:rPr>
        <w:t xml:space="preserve">b) </w:t>
      </w:r>
      <w:proofErr w:type="gramStart"/>
      <w:r>
        <w:rPr>
          <w:color w:val="auto"/>
          <w:szCs w:val="24"/>
        </w:rPr>
        <w:t>1</w:t>
      </w:r>
      <w:proofErr w:type="gramEnd"/>
      <w:r>
        <w:rPr>
          <w:color w:val="auto"/>
          <w:szCs w:val="24"/>
        </w:rPr>
        <w:t xml:space="preserve"> (uma) mesa e 2 (duas) cadeiras de plástico modelo padrão da Prefeitura de Florianópolis;</w:t>
      </w:r>
    </w:p>
    <w:p w:rsidR="00F55CA2" w:rsidRDefault="0023552D">
      <w:pPr>
        <w:spacing w:line="360" w:lineRule="auto"/>
        <w:ind w:left="794" w:right="0" w:firstLine="0"/>
        <w:rPr>
          <w:color w:val="auto"/>
        </w:rPr>
      </w:pPr>
      <w:r>
        <w:rPr>
          <w:color w:val="auto"/>
          <w:szCs w:val="24"/>
        </w:rPr>
        <w:t>c) ponto de energia elétrica para uso coletivo;</w:t>
      </w:r>
    </w:p>
    <w:p w:rsidR="00F55CA2" w:rsidRDefault="0023552D">
      <w:pPr>
        <w:spacing w:after="120" w:line="360" w:lineRule="auto"/>
        <w:ind w:left="794" w:right="0" w:firstLine="0"/>
        <w:contextualSpacing/>
        <w:rPr>
          <w:color w:val="auto"/>
        </w:rPr>
      </w:pPr>
      <w:r>
        <w:rPr>
          <w:color w:val="auto"/>
          <w:szCs w:val="24"/>
        </w:rPr>
        <w:t>d) identificação padrão das empresas nas tendas;</w:t>
      </w:r>
    </w:p>
    <w:p w:rsidR="00F55CA2" w:rsidRDefault="00F55CA2">
      <w:pPr>
        <w:spacing w:after="120" w:line="360" w:lineRule="auto"/>
        <w:ind w:left="1429" w:right="0" w:hanging="11"/>
        <w:contextualSpacing/>
        <w:rPr>
          <w:color w:val="auto"/>
          <w:szCs w:val="24"/>
        </w:rPr>
      </w:pPr>
    </w:p>
    <w:p w:rsidR="00F55CA2" w:rsidRDefault="0023552D">
      <w:pPr>
        <w:pStyle w:val="PargrafodaLista"/>
        <w:numPr>
          <w:ilvl w:val="1"/>
          <w:numId w:val="7"/>
        </w:numPr>
        <w:spacing w:after="120" w:line="360" w:lineRule="auto"/>
        <w:ind w:left="794" w:right="0" w:firstLine="0"/>
        <w:rPr>
          <w:color w:val="auto"/>
        </w:rPr>
      </w:pPr>
      <w:r>
        <w:rPr>
          <w:color w:val="auto"/>
        </w:rPr>
        <w:t xml:space="preserve">Os eventuais equipamentos de informática (computadores, notebooks, impressoras), materiais de escritório, higiene e limpeza, entre outros que se fizerem necessários, serão de </w:t>
      </w:r>
      <w:r>
        <w:rPr>
          <w:color w:val="auto"/>
        </w:rPr>
        <w:lastRenderedPageBreak/>
        <w:t>exclusiva responsabilidade de cada proponente, sem qualquer responsabilidade e ônus para a municipalidade.</w:t>
      </w:r>
    </w:p>
    <w:p w:rsidR="00F55CA2" w:rsidRDefault="0023552D">
      <w:pPr>
        <w:spacing w:before="360" w:after="120" w:line="360" w:lineRule="auto"/>
        <w:ind w:left="794" w:right="0" w:firstLine="0"/>
        <w:rPr>
          <w:color w:val="auto"/>
        </w:rPr>
      </w:pPr>
      <w:r>
        <w:rPr>
          <w:b/>
          <w:color w:val="auto"/>
          <w:szCs w:val="24"/>
        </w:rPr>
        <w:t xml:space="preserve">11 - DAS SANÇÕES </w:t>
      </w:r>
    </w:p>
    <w:p w:rsidR="00F55CA2" w:rsidRDefault="0023552D">
      <w:pPr>
        <w:spacing w:after="120" w:line="360" w:lineRule="auto"/>
        <w:ind w:left="794" w:right="0" w:firstLine="0"/>
        <w:rPr>
          <w:color w:val="auto"/>
        </w:rPr>
      </w:pPr>
      <w:r>
        <w:rPr>
          <w:color w:val="auto"/>
          <w:szCs w:val="24"/>
        </w:rPr>
        <w:t xml:space="preserve">11.1Pelo não </w:t>
      </w:r>
      <w:proofErr w:type="gramStart"/>
      <w:r>
        <w:rPr>
          <w:color w:val="auto"/>
          <w:szCs w:val="24"/>
        </w:rPr>
        <w:t>cumprimento</w:t>
      </w:r>
      <w:proofErr w:type="gramEnd"/>
      <w:r>
        <w:rPr>
          <w:color w:val="auto"/>
          <w:szCs w:val="24"/>
        </w:rPr>
        <w:t xml:space="preserve"> por parte do credenciado das obrigações assumidas por seu credenciamento ou </w:t>
      </w:r>
      <w:proofErr w:type="spellStart"/>
      <w:r>
        <w:rPr>
          <w:color w:val="auto"/>
          <w:szCs w:val="24"/>
        </w:rPr>
        <w:t>infringência</w:t>
      </w:r>
      <w:proofErr w:type="spellEnd"/>
      <w:r>
        <w:rPr>
          <w:color w:val="auto"/>
          <w:szCs w:val="24"/>
        </w:rPr>
        <w:t xml:space="preserve"> dos preceitos legais pertinentes, serão aplicadas as seguintes sanções, de acordo com a gravidade da falta:</w:t>
      </w:r>
    </w:p>
    <w:p w:rsidR="00F55CA2" w:rsidRDefault="0023552D">
      <w:pPr>
        <w:spacing w:after="120" w:line="360" w:lineRule="auto"/>
        <w:ind w:left="794" w:right="0" w:firstLine="0"/>
        <w:rPr>
          <w:color w:val="auto"/>
        </w:rPr>
      </w:pPr>
      <w:proofErr w:type="gramStart"/>
      <w:r>
        <w:rPr>
          <w:color w:val="auto"/>
          <w:szCs w:val="24"/>
        </w:rPr>
        <w:t>a</w:t>
      </w:r>
      <w:proofErr w:type="gramEnd"/>
      <w:r>
        <w:rPr>
          <w:color w:val="auto"/>
          <w:szCs w:val="24"/>
        </w:rPr>
        <w:t>)Advertência, sempre que forem constatadas irregularidades de menor gravidade e sanáveis sem prejuízo para a Administração Municipal, para as quais tenha o contratado concorrido diretamente;</w:t>
      </w:r>
    </w:p>
    <w:p w:rsidR="00F55CA2" w:rsidRDefault="0023552D">
      <w:pPr>
        <w:spacing w:after="120" w:line="360" w:lineRule="auto"/>
        <w:ind w:left="794" w:right="0" w:firstLine="0"/>
        <w:rPr>
          <w:color w:val="auto"/>
        </w:rPr>
      </w:pPr>
      <w:proofErr w:type="gramStart"/>
      <w:r>
        <w:rPr>
          <w:color w:val="auto"/>
          <w:szCs w:val="24"/>
        </w:rPr>
        <w:t>b)</w:t>
      </w:r>
      <w:proofErr w:type="gramEnd"/>
      <w:r>
        <w:rPr>
          <w:color w:val="auto"/>
          <w:szCs w:val="24"/>
        </w:rPr>
        <w:t xml:space="preserve">Advertência cumulada com reposição de prejuízos quando forem constatadas irregularidades de menor gravidade com prejuízo para a Administração Municipal, para as quais tenha o contratado concorrido diretamente; </w:t>
      </w:r>
    </w:p>
    <w:p w:rsidR="00F55CA2" w:rsidRDefault="0023552D">
      <w:pPr>
        <w:spacing w:after="120" w:line="360" w:lineRule="auto"/>
        <w:ind w:left="794" w:right="0" w:firstLine="0"/>
        <w:rPr>
          <w:color w:val="auto"/>
        </w:rPr>
      </w:pPr>
      <w:proofErr w:type="gramStart"/>
      <w:r>
        <w:rPr>
          <w:color w:val="auto"/>
          <w:szCs w:val="24"/>
        </w:rPr>
        <w:t>c)</w:t>
      </w:r>
      <w:proofErr w:type="gramEnd"/>
      <w:r>
        <w:rPr>
          <w:color w:val="auto"/>
          <w:szCs w:val="24"/>
        </w:rPr>
        <w:t xml:space="preserve">Em caso de reiteradamente o credenciado descumprir alguma cláusula deste Edital com prejuízo para a Administração Municipal, ou quando o credenciado deixar de cumprir as obrigações assumidas através de falta grave dolosa ou revestida de má-fé ou quando constatada a </w:t>
      </w:r>
      <w:proofErr w:type="spellStart"/>
      <w:r>
        <w:rPr>
          <w:color w:val="auto"/>
          <w:szCs w:val="24"/>
        </w:rPr>
        <w:t>inveracidade</w:t>
      </w:r>
      <w:proofErr w:type="spellEnd"/>
      <w:r>
        <w:rPr>
          <w:color w:val="auto"/>
          <w:szCs w:val="24"/>
        </w:rPr>
        <w:t xml:space="preserve"> de qualquer das informações ou dos documentos fornecidos, o credenciado incorrerá em reposição de prejuízos e suspensão do direito de licitar ou contratar com o Município pelo prazo de até 2 anos; </w:t>
      </w:r>
    </w:p>
    <w:p w:rsidR="00F55CA2" w:rsidRDefault="0023552D">
      <w:pPr>
        <w:spacing w:after="120" w:line="360" w:lineRule="auto"/>
        <w:ind w:left="794" w:right="0" w:firstLine="0"/>
        <w:rPr>
          <w:color w:val="auto"/>
        </w:rPr>
      </w:pPr>
      <w:proofErr w:type="gramStart"/>
      <w:r>
        <w:rPr>
          <w:color w:val="auto"/>
          <w:szCs w:val="24"/>
        </w:rPr>
        <w:t>d)</w:t>
      </w:r>
      <w:proofErr w:type="gramEnd"/>
      <w:r>
        <w:rPr>
          <w:color w:val="auto"/>
          <w:szCs w:val="24"/>
        </w:rPr>
        <w:t>As sanções são independentes e a aplicação de uma não exclui a das demais, quando cabíveis;</w:t>
      </w:r>
    </w:p>
    <w:p w:rsidR="00F55CA2" w:rsidRDefault="0023552D">
      <w:pPr>
        <w:spacing w:after="120" w:line="360" w:lineRule="auto"/>
        <w:ind w:left="794" w:right="0" w:firstLine="0"/>
        <w:rPr>
          <w:color w:val="auto"/>
        </w:rPr>
      </w:pPr>
      <w:proofErr w:type="gramStart"/>
      <w:r>
        <w:rPr>
          <w:color w:val="auto"/>
          <w:szCs w:val="24"/>
        </w:rPr>
        <w:t>e</w:t>
      </w:r>
      <w:proofErr w:type="gramEnd"/>
      <w:r>
        <w:rPr>
          <w:color w:val="auto"/>
          <w:szCs w:val="24"/>
        </w:rPr>
        <w:t xml:space="preserve">)O descumprimento parcial ou total, por uma das partes, das obrigações que lhes correspondam, não será considerado como inadimplemento se tiver ocorrido por motivo de caso fortuito ou de força maior, devidamente justificados e comprovados cujos efeitos não eram possíveis evitar, ou impedir, nos termos do parágrafo único do artigo 393 do Código Civil. </w:t>
      </w:r>
    </w:p>
    <w:p w:rsidR="00F55CA2" w:rsidRDefault="0023552D">
      <w:pPr>
        <w:spacing w:before="360" w:after="120" w:line="360" w:lineRule="auto"/>
        <w:ind w:left="794" w:right="0" w:firstLine="0"/>
        <w:rPr>
          <w:color w:val="auto"/>
        </w:rPr>
      </w:pPr>
      <w:r>
        <w:rPr>
          <w:b/>
          <w:color w:val="auto"/>
          <w:szCs w:val="24"/>
        </w:rPr>
        <w:t>12 - DAS DISPOSIÇÕES GERAIS</w:t>
      </w:r>
    </w:p>
    <w:p w:rsidR="00F55CA2" w:rsidRDefault="0023552D">
      <w:pPr>
        <w:spacing w:after="120" w:line="360" w:lineRule="auto"/>
        <w:ind w:left="794" w:right="0" w:firstLine="0"/>
        <w:contextualSpacing/>
        <w:rPr>
          <w:color w:val="auto"/>
        </w:rPr>
      </w:pPr>
      <w:r>
        <w:rPr>
          <w:color w:val="auto"/>
          <w:szCs w:val="24"/>
        </w:rPr>
        <w:t xml:space="preserve">12.1 O resultado do credenciamento ficará disponível nos autos do processo junto a Secretaria Municipal de Defesa do Cidadão através do IGEOF – Instituto de Geração de Oportunidades de Florianópolis e será publicado no Diário Oficial do Município; </w:t>
      </w:r>
    </w:p>
    <w:p w:rsidR="00F55CA2" w:rsidRDefault="0023552D">
      <w:pPr>
        <w:spacing w:after="120" w:line="360" w:lineRule="auto"/>
        <w:ind w:left="794" w:right="0" w:firstLine="0"/>
        <w:rPr>
          <w:color w:val="auto"/>
        </w:rPr>
      </w:pPr>
      <w:r>
        <w:rPr>
          <w:color w:val="auto"/>
        </w:rPr>
        <w:t>12.2 O credenciamento será deferido mediante a publicação de portaria do Secretário Municipal de Defesa do Cidadão;</w:t>
      </w:r>
    </w:p>
    <w:p w:rsidR="00F55CA2" w:rsidRDefault="0023552D">
      <w:pPr>
        <w:spacing w:after="120" w:line="360" w:lineRule="auto"/>
        <w:ind w:left="794" w:right="0" w:firstLine="0"/>
        <w:contextualSpacing/>
        <w:rPr>
          <w:color w:val="auto"/>
        </w:rPr>
      </w:pPr>
      <w:r>
        <w:rPr>
          <w:color w:val="auto"/>
          <w:szCs w:val="24"/>
        </w:rPr>
        <w:lastRenderedPageBreak/>
        <w:t xml:space="preserve">12.3 O município de Florianópolis, a qualquer momento, visando o interesse público, poderá suspender ou cancelar o presente Chamamento Público e </w:t>
      </w:r>
      <w:proofErr w:type="spellStart"/>
      <w:r>
        <w:rPr>
          <w:color w:val="auto"/>
          <w:szCs w:val="24"/>
        </w:rPr>
        <w:t>consequentemente</w:t>
      </w:r>
      <w:proofErr w:type="spellEnd"/>
      <w:r>
        <w:rPr>
          <w:color w:val="auto"/>
          <w:szCs w:val="24"/>
        </w:rPr>
        <w:t xml:space="preserve"> o Evento 1º Feirão de Oportunidades, sem que isso gere quaisquer direitos aos interessados ou a terceiros; </w:t>
      </w:r>
    </w:p>
    <w:p w:rsidR="00F55CA2" w:rsidRDefault="0023552D">
      <w:pPr>
        <w:spacing w:after="120" w:line="360" w:lineRule="auto"/>
        <w:ind w:left="794" w:right="0" w:firstLine="0"/>
        <w:rPr>
          <w:color w:val="auto"/>
        </w:rPr>
      </w:pPr>
      <w:r>
        <w:rPr>
          <w:color w:val="auto"/>
          <w:szCs w:val="24"/>
        </w:rPr>
        <w:t xml:space="preserve">12.4 O município de Florianópolis não responderá por quaisquer obrigações assumidas pelo credenciado, seja para com os Poderes Públicos, além de quaisquer obrigações de natureza cível, tributária, criminal, decorrentes de relações trabalhistas e previdenciárias, acidentário, entre outros; </w:t>
      </w:r>
    </w:p>
    <w:p w:rsidR="00F55CA2" w:rsidRDefault="0023552D">
      <w:pPr>
        <w:spacing w:after="120" w:line="360" w:lineRule="auto"/>
        <w:ind w:left="794" w:right="0" w:firstLine="0"/>
        <w:rPr>
          <w:color w:val="auto"/>
        </w:rPr>
      </w:pPr>
      <w:r>
        <w:rPr>
          <w:color w:val="auto"/>
          <w:szCs w:val="24"/>
        </w:rPr>
        <w:t>12.5 A não participação no evento deverá ser comunicada, por escrito, ao IGEOF</w:t>
      </w:r>
      <w:r>
        <w:rPr>
          <w:color w:val="auto"/>
        </w:rPr>
        <w:t xml:space="preserve"> no prazo de 72 (setenta e duas) horas que antecede a data do evento, constando os motivos que impossibilitem o cumprimento da oferta e participação;</w:t>
      </w:r>
    </w:p>
    <w:p w:rsidR="00F55CA2" w:rsidRDefault="0023552D">
      <w:pPr>
        <w:spacing w:after="120" w:line="360" w:lineRule="auto"/>
        <w:ind w:left="737" w:right="0" w:firstLine="0"/>
        <w:rPr>
          <w:color w:val="auto"/>
        </w:rPr>
      </w:pPr>
      <w:r>
        <w:rPr>
          <w:color w:val="auto"/>
          <w:szCs w:val="24"/>
        </w:rPr>
        <w:t>12.6 O credenciado assume a responsabilidade pelos atos praticados por seus funcionários, agentes, assessores, representantes e qualquer pessoa vinculada aos seus serviços e ofertas de emprego e/ou cursos, que venham em prejuízo dos interesses do município de Florianópolis;</w:t>
      </w:r>
    </w:p>
    <w:p w:rsidR="00F55CA2" w:rsidRDefault="0023552D">
      <w:pPr>
        <w:spacing w:after="120" w:line="360" w:lineRule="auto"/>
        <w:ind w:left="794" w:right="0" w:firstLine="0"/>
        <w:rPr>
          <w:color w:val="auto"/>
        </w:rPr>
      </w:pPr>
      <w:r>
        <w:rPr>
          <w:color w:val="auto"/>
          <w:szCs w:val="24"/>
        </w:rPr>
        <w:t xml:space="preserve">12.7 A Administração poderá revogar o chamamento por razões de interesse público, devendo anulá-la por ilegalidade, em despacho fundamentado, sem a obrigação de indenizar; </w:t>
      </w:r>
    </w:p>
    <w:p w:rsidR="00F55CA2" w:rsidRDefault="0023552D">
      <w:pPr>
        <w:spacing w:after="120" w:line="360" w:lineRule="auto"/>
        <w:ind w:left="794" w:right="0" w:firstLine="0"/>
        <w:rPr>
          <w:color w:val="auto"/>
        </w:rPr>
      </w:pPr>
      <w:r>
        <w:rPr>
          <w:color w:val="auto"/>
          <w:szCs w:val="24"/>
        </w:rPr>
        <w:t>12.8 Todos os participantes do evento, credenciados, agentes públicos e população em geral deverão respeitar integralmente os protocolos de segurança sanitária vigentes pelo Decreto Municipal e Estadual, sob pena de sanções legais previstas em razão da pandemia do COVID-19;</w:t>
      </w:r>
    </w:p>
    <w:p w:rsidR="00F55CA2" w:rsidRDefault="0023552D">
      <w:pPr>
        <w:spacing w:after="120" w:line="360" w:lineRule="auto"/>
        <w:ind w:left="794" w:right="0" w:firstLine="0"/>
        <w:rPr>
          <w:color w:val="auto"/>
        </w:rPr>
      </w:pPr>
      <w:r>
        <w:rPr>
          <w:color w:val="auto"/>
          <w:szCs w:val="24"/>
        </w:rPr>
        <w:t xml:space="preserve">12.9 Será permitido a cada participante afixar até </w:t>
      </w:r>
      <w:proofErr w:type="gramStart"/>
      <w:r>
        <w:rPr>
          <w:color w:val="auto"/>
          <w:szCs w:val="24"/>
        </w:rPr>
        <w:t>2</w:t>
      </w:r>
      <w:proofErr w:type="gramEnd"/>
      <w:r>
        <w:rPr>
          <w:color w:val="auto"/>
          <w:szCs w:val="24"/>
        </w:rPr>
        <w:t xml:space="preserve"> (dois) banners na fachada interna da tenda exclusivamente com informações sobre as vagas de emprego e/ou do(s) curso(s) ofertados, podendo conter a logomarca e dados informativos da empresa (telefone, e-mail, redes sociais);</w:t>
      </w:r>
    </w:p>
    <w:p w:rsidR="00F55CA2" w:rsidRDefault="0023552D">
      <w:pPr>
        <w:spacing w:after="120" w:line="360" w:lineRule="auto"/>
        <w:ind w:left="794" w:right="0" w:firstLine="0"/>
        <w:rPr>
          <w:color w:val="auto"/>
        </w:rPr>
      </w:pPr>
      <w:r>
        <w:rPr>
          <w:color w:val="auto"/>
          <w:szCs w:val="24"/>
        </w:rPr>
        <w:t xml:space="preserve">12.10 </w:t>
      </w:r>
      <w:proofErr w:type="gramStart"/>
      <w:r>
        <w:rPr>
          <w:color w:val="auto"/>
          <w:szCs w:val="24"/>
        </w:rPr>
        <w:t>É</w:t>
      </w:r>
      <w:proofErr w:type="gramEnd"/>
      <w:r>
        <w:rPr>
          <w:color w:val="auto"/>
          <w:szCs w:val="24"/>
        </w:rPr>
        <w:t xml:space="preserve"> expressamente vedada a publicidade de qualquer outra informação não atinente às ofertas previamente estabelecidas no credenciamento, especialmente de propagandas e ofertas onerosas, e aquelas que ocorram com violação ao disposto no artigo 37, §1º, da Constituição Federal, sob pena das sanções previstas no item 11; </w:t>
      </w:r>
    </w:p>
    <w:p w:rsidR="00F55CA2" w:rsidRDefault="0023552D">
      <w:pPr>
        <w:spacing w:after="120" w:line="360" w:lineRule="auto"/>
        <w:ind w:left="794" w:right="0" w:firstLine="0"/>
        <w:rPr>
          <w:color w:val="auto"/>
        </w:rPr>
      </w:pPr>
      <w:r>
        <w:rPr>
          <w:color w:val="auto"/>
          <w:szCs w:val="24"/>
        </w:rPr>
        <w:t xml:space="preserve">12.12 Os casos omissos do presente edital serão solucionados pela Comissão de Análise composta pelos servidores da Secretaria Municipal de Defesa do Cidadão, por intermédio do IGEOF – Instituto de Geração de Oportunidades de Florianópolis; </w:t>
      </w:r>
    </w:p>
    <w:p w:rsidR="00F55CA2" w:rsidRDefault="0023552D">
      <w:pPr>
        <w:spacing w:after="120" w:line="360" w:lineRule="auto"/>
        <w:ind w:left="794" w:right="0" w:firstLine="0"/>
        <w:rPr>
          <w:color w:val="auto"/>
        </w:rPr>
      </w:pPr>
      <w:r>
        <w:rPr>
          <w:color w:val="auto"/>
          <w:szCs w:val="24"/>
        </w:rPr>
        <w:t xml:space="preserve">12.13 Constituem Anexos do Presente Edital: </w:t>
      </w:r>
    </w:p>
    <w:p w:rsidR="00F55CA2" w:rsidRDefault="0023552D">
      <w:pPr>
        <w:spacing w:after="120" w:line="360" w:lineRule="auto"/>
        <w:ind w:left="794" w:right="0" w:firstLine="0"/>
        <w:contextualSpacing/>
        <w:rPr>
          <w:color w:val="auto"/>
        </w:rPr>
      </w:pPr>
      <w:r>
        <w:rPr>
          <w:color w:val="auto"/>
          <w:szCs w:val="24"/>
        </w:rPr>
        <w:t xml:space="preserve">a) Anexo I. Modelo de Identificação do Interessado; </w:t>
      </w:r>
    </w:p>
    <w:p w:rsidR="00F55CA2" w:rsidRDefault="0023552D">
      <w:pPr>
        <w:spacing w:after="120" w:line="360" w:lineRule="auto"/>
        <w:ind w:left="794" w:right="0" w:firstLine="0"/>
        <w:contextualSpacing/>
        <w:rPr>
          <w:color w:val="auto"/>
        </w:rPr>
      </w:pPr>
      <w:r>
        <w:rPr>
          <w:color w:val="auto"/>
          <w:szCs w:val="24"/>
        </w:rPr>
        <w:t xml:space="preserve">b) Anexo II. Modelo de Proposta; </w:t>
      </w:r>
    </w:p>
    <w:p w:rsidR="00F55CA2" w:rsidRDefault="0023552D" w:rsidP="008C6F1C">
      <w:pPr>
        <w:spacing w:after="120" w:line="360" w:lineRule="auto"/>
        <w:ind w:left="794" w:right="0" w:firstLine="0"/>
        <w:contextualSpacing/>
        <w:rPr>
          <w:color w:val="auto"/>
        </w:rPr>
      </w:pPr>
      <w:r>
        <w:rPr>
          <w:color w:val="auto"/>
          <w:szCs w:val="24"/>
        </w:rPr>
        <w:lastRenderedPageBreak/>
        <w:t xml:space="preserve">c) Anexo III. </w:t>
      </w:r>
      <w:r w:rsidR="008C6F1C">
        <w:rPr>
          <w:color w:val="auto"/>
          <w:szCs w:val="24"/>
        </w:rPr>
        <w:t>Requerimento de Credenciamento Edital de Chamada Publica;</w:t>
      </w:r>
    </w:p>
    <w:p w:rsidR="00F55CA2" w:rsidRDefault="00F55CA2">
      <w:pPr>
        <w:spacing w:after="120" w:line="360" w:lineRule="auto"/>
        <w:ind w:left="0" w:right="0" w:firstLine="0"/>
        <w:contextualSpacing/>
        <w:rPr>
          <w:color w:val="auto"/>
          <w:szCs w:val="24"/>
        </w:rPr>
      </w:pPr>
    </w:p>
    <w:p w:rsidR="00F55CA2" w:rsidRDefault="00F55CA2">
      <w:pPr>
        <w:spacing w:after="120" w:line="360" w:lineRule="auto"/>
        <w:ind w:left="0" w:right="0" w:firstLine="0"/>
        <w:contextualSpacing/>
        <w:rPr>
          <w:color w:val="auto"/>
          <w:szCs w:val="24"/>
        </w:rPr>
      </w:pPr>
    </w:p>
    <w:p w:rsidR="00F55CA2" w:rsidRDefault="00F55CA2">
      <w:pPr>
        <w:spacing w:after="120" w:line="360" w:lineRule="auto"/>
        <w:ind w:left="0" w:right="0" w:firstLine="0"/>
        <w:contextualSpacing/>
        <w:rPr>
          <w:color w:val="auto"/>
          <w:szCs w:val="24"/>
        </w:rPr>
      </w:pPr>
    </w:p>
    <w:p w:rsidR="00F55CA2" w:rsidRDefault="00F55CA2">
      <w:pPr>
        <w:spacing w:after="120" w:line="360" w:lineRule="auto"/>
        <w:ind w:left="0" w:right="0" w:firstLine="0"/>
        <w:contextualSpacing/>
        <w:rPr>
          <w:color w:val="auto"/>
          <w:szCs w:val="24"/>
        </w:rPr>
      </w:pPr>
    </w:p>
    <w:p w:rsidR="00F55CA2" w:rsidRDefault="00F55CA2">
      <w:pPr>
        <w:spacing w:after="120" w:line="360" w:lineRule="auto"/>
        <w:ind w:left="0" w:right="0" w:firstLine="0"/>
        <w:contextualSpacing/>
        <w:rPr>
          <w:color w:val="auto"/>
          <w:szCs w:val="24"/>
        </w:rPr>
      </w:pPr>
    </w:p>
    <w:p w:rsidR="00F55CA2" w:rsidRDefault="00F55CA2">
      <w:pPr>
        <w:spacing w:after="120" w:line="360" w:lineRule="auto"/>
        <w:ind w:left="0" w:right="0" w:firstLine="0"/>
        <w:contextualSpacing/>
        <w:rPr>
          <w:color w:val="auto"/>
          <w:szCs w:val="24"/>
        </w:rPr>
      </w:pPr>
    </w:p>
    <w:p w:rsidR="00F55CA2" w:rsidRDefault="0023552D">
      <w:pPr>
        <w:spacing w:after="120" w:line="360" w:lineRule="auto"/>
        <w:ind w:left="0" w:right="0" w:firstLine="0"/>
        <w:contextualSpacing/>
        <w:jc w:val="center"/>
        <w:rPr>
          <w:color w:val="auto"/>
        </w:rPr>
      </w:pPr>
      <w:r>
        <w:rPr>
          <w:b/>
          <w:color w:val="auto"/>
          <w:szCs w:val="24"/>
        </w:rPr>
        <w:t>Milton Donizete Barcellos</w:t>
      </w:r>
    </w:p>
    <w:p w:rsidR="00F55CA2" w:rsidRDefault="0023552D">
      <w:pPr>
        <w:spacing w:after="120" w:line="360" w:lineRule="auto"/>
        <w:ind w:left="0" w:right="0" w:firstLine="0"/>
        <w:contextualSpacing/>
        <w:jc w:val="center"/>
        <w:rPr>
          <w:color w:val="auto"/>
        </w:rPr>
      </w:pPr>
      <w:r>
        <w:rPr>
          <w:color w:val="auto"/>
          <w:szCs w:val="24"/>
        </w:rPr>
        <w:t>Secretário Municipal de Defesa do Cidadão</w:t>
      </w:r>
    </w:p>
    <w:p w:rsidR="00F55CA2" w:rsidRDefault="00F55CA2">
      <w:pPr>
        <w:spacing w:after="120" w:line="360" w:lineRule="auto"/>
        <w:ind w:left="0" w:right="0" w:firstLine="1701"/>
        <w:contextualSpacing/>
        <w:rPr>
          <w:color w:val="auto"/>
          <w:szCs w:val="24"/>
        </w:rPr>
      </w:pPr>
    </w:p>
    <w:p w:rsidR="00F55CA2" w:rsidRDefault="00F55CA2">
      <w:pPr>
        <w:spacing w:after="120" w:line="360" w:lineRule="auto"/>
        <w:ind w:left="0" w:right="0" w:firstLine="1701"/>
        <w:contextualSpacing/>
        <w:rPr>
          <w:color w:val="auto"/>
          <w:szCs w:val="24"/>
        </w:rPr>
      </w:pPr>
    </w:p>
    <w:p w:rsidR="00F55CA2" w:rsidRDefault="00F55CA2">
      <w:pPr>
        <w:spacing w:after="120" w:line="360" w:lineRule="auto"/>
        <w:ind w:left="0" w:right="0" w:firstLine="1701"/>
        <w:contextualSpacing/>
        <w:rPr>
          <w:color w:val="auto"/>
          <w:szCs w:val="24"/>
        </w:rPr>
      </w:pPr>
    </w:p>
    <w:p w:rsidR="00F55CA2" w:rsidRDefault="00F55CA2">
      <w:pPr>
        <w:spacing w:after="120" w:line="360" w:lineRule="auto"/>
        <w:ind w:left="0" w:right="0" w:firstLine="1701"/>
        <w:contextualSpacing/>
        <w:rPr>
          <w:color w:val="auto"/>
          <w:szCs w:val="24"/>
        </w:rPr>
      </w:pPr>
    </w:p>
    <w:p w:rsidR="00F55CA2" w:rsidRDefault="00F55CA2">
      <w:pPr>
        <w:spacing w:after="120" w:line="360" w:lineRule="auto"/>
        <w:ind w:left="0" w:right="0" w:firstLine="1701"/>
        <w:contextualSpacing/>
        <w:rPr>
          <w:color w:val="auto"/>
          <w:szCs w:val="24"/>
        </w:rPr>
      </w:pPr>
    </w:p>
    <w:p w:rsidR="00F55CA2" w:rsidRDefault="00F55CA2">
      <w:pPr>
        <w:spacing w:after="120" w:line="360" w:lineRule="auto"/>
        <w:ind w:left="0" w:right="0" w:firstLine="1701"/>
        <w:contextualSpacing/>
        <w:rPr>
          <w:color w:val="auto"/>
          <w:szCs w:val="24"/>
        </w:rPr>
      </w:pPr>
    </w:p>
    <w:p w:rsidR="00F55CA2" w:rsidRDefault="0023552D">
      <w:pPr>
        <w:spacing w:after="120" w:line="360" w:lineRule="auto"/>
        <w:ind w:left="0" w:right="0" w:firstLine="0"/>
        <w:contextualSpacing/>
        <w:jc w:val="center"/>
        <w:rPr>
          <w:color w:val="auto"/>
        </w:rPr>
      </w:pPr>
      <w:r>
        <w:rPr>
          <w:b/>
          <w:color w:val="auto"/>
          <w:szCs w:val="24"/>
        </w:rPr>
        <w:t>Noemi Hilda da Silva Leal</w:t>
      </w:r>
    </w:p>
    <w:p w:rsidR="00F55CA2" w:rsidRDefault="0023552D">
      <w:pPr>
        <w:spacing w:after="120" w:line="360" w:lineRule="auto"/>
        <w:ind w:left="0" w:right="0" w:firstLine="0"/>
        <w:contextualSpacing/>
        <w:jc w:val="center"/>
        <w:rPr>
          <w:color w:val="auto"/>
        </w:rPr>
      </w:pPr>
      <w:r>
        <w:rPr>
          <w:color w:val="auto"/>
          <w:szCs w:val="24"/>
        </w:rPr>
        <w:t>Superintendente do IGEOF -</w:t>
      </w:r>
      <w:proofErr w:type="gramStart"/>
      <w:r>
        <w:rPr>
          <w:color w:val="auto"/>
          <w:szCs w:val="24"/>
        </w:rPr>
        <w:t xml:space="preserve">  </w:t>
      </w:r>
      <w:proofErr w:type="gramEnd"/>
      <w:r>
        <w:rPr>
          <w:color w:val="auto"/>
          <w:szCs w:val="24"/>
        </w:rPr>
        <w:t>Instituto de Geração</w:t>
      </w:r>
    </w:p>
    <w:p w:rsidR="00F55CA2" w:rsidRDefault="0023552D">
      <w:pPr>
        <w:spacing w:after="120" w:line="360" w:lineRule="auto"/>
        <w:ind w:left="0" w:right="0" w:firstLine="0"/>
        <w:contextualSpacing/>
        <w:jc w:val="center"/>
        <w:rPr>
          <w:color w:val="auto"/>
        </w:rPr>
      </w:pPr>
      <w:proofErr w:type="gramStart"/>
      <w:r>
        <w:rPr>
          <w:color w:val="auto"/>
          <w:szCs w:val="24"/>
        </w:rPr>
        <w:t>de</w:t>
      </w:r>
      <w:proofErr w:type="gramEnd"/>
      <w:r>
        <w:rPr>
          <w:color w:val="auto"/>
          <w:szCs w:val="24"/>
        </w:rPr>
        <w:t xml:space="preserve"> Oportunidades de Florianópolis</w:t>
      </w:r>
    </w:p>
    <w:p w:rsidR="00F55CA2" w:rsidRDefault="00F55CA2">
      <w:pPr>
        <w:spacing w:after="120" w:line="360" w:lineRule="auto"/>
        <w:ind w:left="0" w:right="0" w:firstLine="0"/>
        <w:contextualSpacing/>
        <w:jc w:val="center"/>
        <w:rPr>
          <w:color w:val="auto"/>
          <w:szCs w:val="24"/>
        </w:rPr>
      </w:pPr>
    </w:p>
    <w:p w:rsidR="00F55CA2" w:rsidRDefault="00F55CA2">
      <w:pPr>
        <w:spacing w:after="120" w:line="360" w:lineRule="auto"/>
        <w:ind w:left="0" w:right="0" w:firstLine="0"/>
        <w:contextualSpacing/>
        <w:jc w:val="center"/>
        <w:rPr>
          <w:color w:val="auto"/>
          <w:szCs w:val="24"/>
        </w:rPr>
      </w:pPr>
    </w:p>
    <w:p w:rsidR="00F55CA2" w:rsidRDefault="00F55CA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4A1482" w:rsidRDefault="004A1482">
      <w:pPr>
        <w:spacing w:after="120" w:line="360" w:lineRule="auto"/>
        <w:ind w:left="0" w:right="0" w:firstLine="0"/>
        <w:contextualSpacing/>
        <w:jc w:val="center"/>
        <w:rPr>
          <w:color w:val="auto"/>
          <w:szCs w:val="24"/>
        </w:rPr>
      </w:pPr>
    </w:p>
    <w:p w:rsidR="00F55CA2" w:rsidRDefault="0023552D">
      <w:pPr>
        <w:spacing w:after="120" w:line="360" w:lineRule="auto"/>
        <w:ind w:left="0" w:right="0" w:firstLine="0"/>
        <w:jc w:val="center"/>
        <w:rPr>
          <w:color w:val="auto"/>
        </w:rPr>
      </w:pPr>
      <w:r>
        <w:rPr>
          <w:b/>
          <w:color w:val="auto"/>
          <w:u w:val="single"/>
        </w:rPr>
        <w:lastRenderedPageBreak/>
        <w:t>Anexo I – MODELO DE IDENTIFICAÇÃO DA PROPOSTA</w:t>
      </w:r>
    </w:p>
    <w:p w:rsidR="00F55CA2" w:rsidRDefault="00F55CA2">
      <w:pPr>
        <w:spacing w:after="252" w:line="360" w:lineRule="auto"/>
        <w:ind w:left="2834" w:right="0" w:firstLine="0"/>
        <w:jc w:val="left"/>
        <w:rPr>
          <w:color w:val="auto"/>
        </w:rPr>
      </w:pPr>
    </w:p>
    <w:p w:rsidR="00F55CA2" w:rsidRDefault="0023552D">
      <w:pPr>
        <w:numPr>
          <w:ilvl w:val="0"/>
          <w:numId w:val="1"/>
        </w:numPr>
        <w:spacing w:line="360" w:lineRule="auto"/>
        <w:ind w:left="3061" w:right="0" w:hanging="242"/>
        <w:rPr>
          <w:color w:val="auto"/>
        </w:rPr>
      </w:pPr>
      <w:r>
        <w:rPr>
          <w:color w:val="auto"/>
        </w:rPr>
        <w:t xml:space="preserve">IDENTIFICAÇÃO </w:t>
      </w:r>
    </w:p>
    <w:p w:rsidR="00F55CA2" w:rsidRDefault="0023552D">
      <w:pPr>
        <w:numPr>
          <w:ilvl w:val="1"/>
          <w:numId w:val="1"/>
        </w:numPr>
        <w:spacing w:after="252" w:line="360" w:lineRule="auto"/>
        <w:ind w:right="469" w:hanging="360"/>
        <w:rPr>
          <w:color w:val="auto"/>
        </w:rPr>
      </w:pPr>
      <w:r>
        <w:rPr>
          <w:color w:val="auto"/>
        </w:rPr>
        <w:t xml:space="preserve">Nome ou Razão social </w:t>
      </w:r>
    </w:p>
    <w:p w:rsidR="00F55CA2" w:rsidRDefault="0023552D">
      <w:pPr>
        <w:numPr>
          <w:ilvl w:val="1"/>
          <w:numId w:val="1"/>
        </w:numPr>
        <w:spacing w:line="360" w:lineRule="auto"/>
        <w:ind w:right="469" w:hanging="360"/>
        <w:rPr>
          <w:color w:val="auto"/>
        </w:rPr>
      </w:pPr>
      <w:r>
        <w:rPr>
          <w:color w:val="auto"/>
        </w:rPr>
        <w:t xml:space="preserve">Endereço completo </w:t>
      </w:r>
    </w:p>
    <w:p w:rsidR="00F55CA2" w:rsidRDefault="0023552D">
      <w:pPr>
        <w:numPr>
          <w:ilvl w:val="1"/>
          <w:numId w:val="1"/>
        </w:numPr>
        <w:spacing w:after="252" w:line="360" w:lineRule="auto"/>
        <w:ind w:right="469" w:hanging="360"/>
        <w:rPr>
          <w:color w:val="auto"/>
        </w:rPr>
      </w:pPr>
      <w:r>
        <w:rPr>
          <w:color w:val="auto"/>
        </w:rPr>
        <w:t>Contato: fone, endereço eletrônico</w:t>
      </w:r>
    </w:p>
    <w:p w:rsidR="00F55CA2" w:rsidRDefault="0023552D">
      <w:pPr>
        <w:numPr>
          <w:ilvl w:val="1"/>
          <w:numId w:val="1"/>
        </w:numPr>
        <w:spacing w:line="360" w:lineRule="auto"/>
        <w:ind w:right="469" w:hanging="360"/>
        <w:rPr>
          <w:color w:val="auto"/>
        </w:rPr>
      </w:pPr>
      <w:r>
        <w:rPr>
          <w:color w:val="auto"/>
        </w:rPr>
        <w:t xml:space="preserve">Nome e qualificação completa do responsável pela empresa </w:t>
      </w:r>
    </w:p>
    <w:p w:rsidR="00365F97" w:rsidRDefault="00365F97">
      <w:pPr>
        <w:numPr>
          <w:ilvl w:val="1"/>
          <w:numId w:val="1"/>
        </w:numPr>
        <w:spacing w:line="360" w:lineRule="auto"/>
        <w:ind w:right="469" w:hanging="360"/>
        <w:rPr>
          <w:color w:val="auto"/>
        </w:rPr>
      </w:pPr>
      <w:r>
        <w:rPr>
          <w:color w:val="auto"/>
        </w:rPr>
        <w:t>Descrição detalhada das vagas ofertadas</w:t>
      </w:r>
      <w:r w:rsidR="00356757">
        <w:rPr>
          <w:color w:val="auto"/>
        </w:rPr>
        <w:t xml:space="preserve"> bem como a quantidade</w:t>
      </w:r>
    </w:p>
    <w:p w:rsidR="00365F97" w:rsidRDefault="00365F97" w:rsidP="00365F97">
      <w:pPr>
        <w:spacing w:line="360" w:lineRule="auto"/>
        <w:ind w:left="3899" w:right="469" w:firstLine="0"/>
        <w:rPr>
          <w:color w:val="auto"/>
        </w:rPr>
      </w:pPr>
    </w:p>
    <w:p w:rsidR="00F55CA2" w:rsidRDefault="00F55CA2" w:rsidP="004A1482">
      <w:pPr>
        <w:spacing w:after="0" w:line="360" w:lineRule="auto"/>
        <w:ind w:left="1185" w:right="0" w:firstLine="0"/>
        <w:rPr>
          <w:color w:val="auto"/>
        </w:rPr>
      </w:pPr>
    </w:p>
    <w:p w:rsidR="004A1482" w:rsidRDefault="004A1482" w:rsidP="004A1482">
      <w:pPr>
        <w:spacing w:after="0" w:line="360" w:lineRule="auto"/>
        <w:ind w:left="1185" w:right="0" w:firstLine="0"/>
        <w:rPr>
          <w:color w:val="auto"/>
        </w:rPr>
      </w:pPr>
    </w:p>
    <w:p w:rsidR="004A1482" w:rsidRDefault="004A1482" w:rsidP="004A1482">
      <w:pPr>
        <w:spacing w:after="0" w:line="360" w:lineRule="auto"/>
        <w:ind w:left="1185" w:right="0" w:firstLine="0"/>
        <w:rPr>
          <w:color w:val="auto"/>
        </w:rPr>
      </w:pPr>
    </w:p>
    <w:p w:rsidR="004A1482" w:rsidRDefault="004A1482">
      <w:pPr>
        <w:spacing w:after="0" w:line="360" w:lineRule="auto"/>
        <w:ind w:left="1185" w:right="0" w:firstLine="0"/>
        <w:jc w:val="center"/>
        <w:rPr>
          <w:color w:val="auto"/>
        </w:rPr>
      </w:pPr>
    </w:p>
    <w:p w:rsidR="004A1482" w:rsidRDefault="004A1482">
      <w:pPr>
        <w:spacing w:after="0" w:line="360" w:lineRule="auto"/>
        <w:ind w:left="1185" w:right="0" w:firstLine="0"/>
        <w:jc w:val="center"/>
        <w:rPr>
          <w:color w:val="auto"/>
        </w:rPr>
      </w:pPr>
    </w:p>
    <w:p w:rsidR="004A1482" w:rsidRDefault="004A1482">
      <w:pPr>
        <w:spacing w:after="0" w:line="360" w:lineRule="auto"/>
        <w:ind w:left="1185" w:right="0" w:firstLine="0"/>
        <w:jc w:val="center"/>
        <w:rPr>
          <w:color w:val="auto"/>
        </w:rPr>
      </w:pPr>
    </w:p>
    <w:p w:rsidR="004A1482" w:rsidRDefault="004A1482">
      <w:pPr>
        <w:spacing w:after="0" w:line="360" w:lineRule="auto"/>
        <w:ind w:left="1185" w:right="0" w:firstLine="0"/>
        <w:jc w:val="center"/>
        <w:rPr>
          <w:color w:val="auto"/>
        </w:rPr>
      </w:pPr>
    </w:p>
    <w:p w:rsidR="004A1482" w:rsidRDefault="004A1482">
      <w:pPr>
        <w:spacing w:after="0" w:line="360" w:lineRule="auto"/>
        <w:ind w:left="1185" w:right="0" w:firstLine="0"/>
        <w:jc w:val="center"/>
        <w:rPr>
          <w:color w:val="auto"/>
        </w:rPr>
      </w:pPr>
    </w:p>
    <w:p w:rsidR="00356757" w:rsidRDefault="00356757">
      <w:pPr>
        <w:spacing w:after="0" w:line="360" w:lineRule="auto"/>
        <w:ind w:left="1185" w:right="0" w:firstLine="0"/>
        <w:jc w:val="center"/>
        <w:rPr>
          <w:color w:val="auto"/>
        </w:rPr>
      </w:pPr>
    </w:p>
    <w:p w:rsidR="00356757" w:rsidRDefault="00356757">
      <w:pPr>
        <w:spacing w:after="0" w:line="360" w:lineRule="auto"/>
        <w:ind w:left="1185" w:right="0" w:firstLine="0"/>
        <w:jc w:val="center"/>
        <w:rPr>
          <w:color w:val="auto"/>
        </w:rPr>
      </w:pPr>
    </w:p>
    <w:p w:rsidR="004A1482" w:rsidRDefault="004A1482">
      <w:pPr>
        <w:spacing w:after="0" w:line="360" w:lineRule="auto"/>
        <w:ind w:left="1185" w:right="0" w:firstLine="0"/>
        <w:jc w:val="center"/>
        <w:rPr>
          <w:color w:val="auto"/>
        </w:rPr>
      </w:pPr>
    </w:p>
    <w:p w:rsidR="004A1482" w:rsidRDefault="004A1482">
      <w:pPr>
        <w:spacing w:after="0" w:line="360" w:lineRule="auto"/>
        <w:ind w:left="1185" w:right="0" w:firstLine="0"/>
        <w:jc w:val="center"/>
        <w:rPr>
          <w:color w:val="auto"/>
        </w:rPr>
      </w:pPr>
    </w:p>
    <w:p w:rsidR="004A1482" w:rsidRDefault="004A1482">
      <w:pPr>
        <w:spacing w:after="0" w:line="360" w:lineRule="auto"/>
        <w:ind w:left="1185" w:right="0" w:firstLine="0"/>
        <w:jc w:val="center"/>
        <w:rPr>
          <w:color w:val="auto"/>
        </w:rPr>
      </w:pPr>
    </w:p>
    <w:p w:rsidR="00F55CA2" w:rsidRDefault="0023552D">
      <w:pPr>
        <w:pStyle w:val="Heading1"/>
        <w:ind w:left="1138" w:right="0"/>
        <w:rPr>
          <w:color w:val="auto"/>
        </w:rPr>
      </w:pPr>
      <w:r>
        <w:rPr>
          <w:b/>
          <w:color w:val="auto"/>
          <w:u w:val="single"/>
        </w:rPr>
        <w:lastRenderedPageBreak/>
        <w:t xml:space="preserve">ANEXO II – MODELO DE PROPOSTA </w:t>
      </w:r>
    </w:p>
    <w:p w:rsidR="00F55CA2" w:rsidRDefault="00F55CA2">
      <w:pPr>
        <w:spacing w:after="0" w:line="360" w:lineRule="auto"/>
        <w:ind w:left="0" w:right="0" w:firstLine="0"/>
        <w:jc w:val="left"/>
        <w:rPr>
          <w:color w:val="auto"/>
        </w:rPr>
      </w:pPr>
    </w:p>
    <w:p w:rsidR="00F55CA2" w:rsidRDefault="0023552D">
      <w:pPr>
        <w:spacing w:after="11" w:line="360" w:lineRule="auto"/>
        <w:ind w:right="0"/>
        <w:rPr>
          <w:color w:val="auto"/>
        </w:rPr>
      </w:pPr>
      <w:r>
        <w:rPr>
          <w:color w:val="auto"/>
        </w:rPr>
        <w:t>À</w:t>
      </w:r>
    </w:p>
    <w:p w:rsidR="00F55CA2" w:rsidRDefault="0023552D">
      <w:pPr>
        <w:spacing w:after="11" w:line="360" w:lineRule="auto"/>
        <w:ind w:right="0"/>
        <w:rPr>
          <w:color w:val="auto"/>
        </w:rPr>
      </w:pPr>
      <w:r>
        <w:rPr>
          <w:color w:val="auto"/>
        </w:rPr>
        <w:t>Prefeitura do Município de Florianópolis</w:t>
      </w:r>
    </w:p>
    <w:p w:rsidR="00F55CA2" w:rsidRDefault="0023552D">
      <w:pPr>
        <w:spacing w:after="11" w:line="360" w:lineRule="auto"/>
        <w:ind w:right="0"/>
        <w:rPr>
          <w:color w:val="auto"/>
        </w:rPr>
      </w:pPr>
      <w:r>
        <w:rPr>
          <w:color w:val="auto"/>
        </w:rPr>
        <w:t xml:space="preserve">Chamada Pública n° ___/____ </w:t>
      </w:r>
    </w:p>
    <w:p w:rsidR="00F55CA2" w:rsidRDefault="00F55CA2">
      <w:pPr>
        <w:spacing w:after="11" w:line="360" w:lineRule="auto"/>
        <w:ind w:right="0"/>
        <w:rPr>
          <w:color w:val="auto"/>
        </w:rPr>
      </w:pPr>
    </w:p>
    <w:p w:rsidR="00F55CA2" w:rsidRDefault="0023552D">
      <w:pPr>
        <w:spacing w:after="11" w:line="360" w:lineRule="auto"/>
        <w:ind w:right="0"/>
        <w:rPr>
          <w:color w:val="auto"/>
        </w:rPr>
      </w:pPr>
      <w:r>
        <w:rPr>
          <w:color w:val="auto"/>
        </w:rPr>
        <w:t xml:space="preserve">Objeto: Participação no evento FEIRÃO DE EMPREGOS DE FLORIPA, que ocorrerá no dia </w:t>
      </w:r>
      <w:r w:rsidR="004A1482">
        <w:rPr>
          <w:b/>
          <w:color w:val="auto"/>
        </w:rPr>
        <w:t>03</w:t>
      </w:r>
      <w:r>
        <w:rPr>
          <w:b/>
          <w:color w:val="auto"/>
        </w:rPr>
        <w:t xml:space="preserve"> de </w:t>
      </w:r>
      <w:r w:rsidR="004A1482">
        <w:rPr>
          <w:b/>
          <w:color w:val="auto"/>
        </w:rPr>
        <w:t>novembro</w:t>
      </w:r>
      <w:r w:rsidR="008C6F1C">
        <w:rPr>
          <w:b/>
          <w:color w:val="auto"/>
        </w:rPr>
        <w:t xml:space="preserve"> de 2022, das 09h00min às 17</w:t>
      </w:r>
      <w:r>
        <w:rPr>
          <w:b/>
          <w:color w:val="auto"/>
        </w:rPr>
        <w:t xml:space="preserve">h00min, </w:t>
      </w:r>
      <w:r w:rsidR="008C6F1C">
        <w:rPr>
          <w:color w:val="auto"/>
        </w:rPr>
        <w:t xml:space="preserve">na </w:t>
      </w:r>
      <w:r w:rsidR="004A1482" w:rsidRPr="0023552D">
        <w:rPr>
          <w:b/>
          <w:color w:val="auto"/>
        </w:rPr>
        <w:t>PRAÇA</w:t>
      </w:r>
      <w:r w:rsidR="004A1482">
        <w:rPr>
          <w:b/>
          <w:color w:val="auto"/>
        </w:rPr>
        <w:t xml:space="preserve"> FERNANDO MACHADO -</w:t>
      </w:r>
      <w:r w:rsidR="004A1482" w:rsidRPr="0023552D">
        <w:rPr>
          <w:b/>
          <w:color w:val="auto"/>
        </w:rPr>
        <w:t xml:space="preserve"> MIRAMAR</w:t>
      </w:r>
      <w:r w:rsidR="004A1482">
        <w:rPr>
          <w:bCs/>
          <w:color w:val="auto"/>
        </w:rPr>
        <w:t xml:space="preserve"> - </w:t>
      </w:r>
      <w:r>
        <w:rPr>
          <w:bCs/>
          <w:color w:val="auto"/>
        </w:rPr>
        <w:t>C</w:t>
      </w:r>
      <w:r>
        <w:rPr>
          <w:color w:val="auto"/>
        </w:rPr>
        <w:t xml:space="preserve">entro, para fins de ofertar cursos de qualificação profissional ou comportamental, bem como oportunizar vagas de emprego em favor dos Munícipes de Florianópolis. </w:t>
      </w:r>
    </w:p>
    <w:p w:rsidR="00F55CA2" w:rsidRDefault="00F55CA2">
      <w:pPr>
        <w:spacing w:after="11" w:line="360" w:lineRule="auto"/>
        <w:ind w:right="0"/>
        <w:rPr>
          <w:color w:val="auto"/>
        </w:rPr>
      </w:pPr>
    </w:p>
    <w:p w:rsidR="00F55CA2" w:rsidRDefault="0023552D">
      <w:pPr>
        <w:spacing w:after="110" w:line="360" w:lineRule="auto"/>
        <w:ind w:right="0"/>
        <w:rPr>
          <w:color w:val="auto"/>
        </w:rPr>
      </w:pPr>
      <w:r>
        <w:rPr>
          <w:color w:val="auto"/>
        </w:rPr>
        <w:t>(</w:t>
      </w:r>
      <w:proofErr w:type="gramStart"/>
      <w:r>
        <w:rPr>
          <w:color w:val="auto"/>
        </w:rPr>
        <w:t>Nome do proponente), qualificação da pessoa jurídica: CNPJ, endereço, nome do representante legal, CPF, RG, endereço, telefone e e-mail)</w:t>
      </w:r>
      <w:proofErr w:type="gramEnd"/>
      <w:r>
        <w:rPr>
          <w:color w:val="auto"/>
        </w:rPr>
        <w:t xml:space="preserve">, vem, pelo presente apresentar seu interesse em participar do evento acima intitulado, de acordo com as normas estabelecidas no Edital e seus anexos. </w:t>
      </w:r>
    </w:p>
    <w:p w:rsidR="00F55CA2" w:rsidRDefault="00F55CA2">
      <w:pPr>
        <w:spacing w:after="96" w:line="360" w:lineRule="auto"/>
        <w:ind w:left="1133" w:right="0" w:firstLine="0"/>
        <w:jc w:val="left"/>
        <w:rPr>
          <w:color w:val="auto"/>
        </w:rPr>
      </w:pPr>
    </w:p>
    <w:tbl>
      <w:tblPr>
        <w:tblStyle w:val="TableGrid"/>
        <w:tblW w:w="3852" w:type="dxa"/>
        <w:tblInd w:w="3263" w:type="dxa"/>
        <w:tblLayout w:type="fixed"/>
        <w:tblCellMar>
          <w:top w:w="76" w:type="dxa"/>
          <w:left w:w="54" w:type="dxa"/>
          <w:right w:w="13" w:type="dxa"/>
        </w:tblCellMar>
        <w:tblLook w:val="04A0"/>
      </w:tblPr>
      <w:tblGrid>
        <w:gridCol w:w="3852"/>
      </w:tblGrid>
      <w:tr w:rsidR="00F55CA2">
        <w:trPr>
          <w:trHeight w:val="375"/>
        </w:trPr>
        <w:tc>
          <w:tcPr>
            <w:tcW w:w="3852" w:type="dxa"/>
            <w:tcBorders>
              <w:top w:val="single" w:sz="26" w:space="0" w:color="000000"/>
              <w:left w:val="single" w:sz="4" w:space="0" w:color="000000"/>
              <w:bottom w:val="single" w:sz="26" w:space="0" w:color="000000"/>
              <w:right w:val="single" w:sz="4" w:space="0" w:color="000000"/>
            </w:tcBorders>
            <w:shd w:val="clear" w:color="auto" w:fill="CCCCCC"/>
          </w:tcPr>
          <w:p w:rsidR="00F55CA2" w:rsidRDefault="0023552D">
            <w:pPr>
              <w:widowControl w:val="0"/>
              <w:spacing w:after="0" w:line="360" w:lineRule="auto"/>
              <w:ind w:left="720" w:right="0" w:firstLine="0"/>
              <w:jc w:val="left"/>
              <w:rPr>
                <w:color w:val="auto"/>
              </w:rPr>
            </w:pPr>
            <w:r>
              <w:rPr>
                <w:color w:val="auto"/>
                <w:sz w:val="20"/>
              </w:rPr>
              <w:t>PROPOSTA / Plano de Trabalho</w:t>
            </w:r>
          </w:p>
        </w:tc>
      </w:tr>
      <w:tr w:rsidR="00F55CA2">
        <w:trPr>
          <w:trHeight w:val="380"/>
        </w:trPr>
        <w:tc>
          <w:tcPr>
            <w:tcW w:w="3852" w:type="dxa"/>
            <w:tcBorders>
              <w:top w:val="single" w:sz="26" w:space="0" w:color="000000"/>
              <w:left w:val="single" w:sz="4" w:space="0" w:color="000000"/>
              <w:bottom w:val="single" w:sz="4" w:space="0" w:color="000000"/>
              <w:right w:val="single" w:sz="4" w:space="0" w:color="000000"/>
            </w:tcBorders>
            <w:shd w:val="clear" w:color="auto" w:fill="CCCCCC"/>
          </w:tcPr>
          <w:p w:rsidR="00F55CA2" w:rsidRDefault="0023552D">
            <w:pPr>
              <w:widowControl w:val="0"/>
              <w:spacing w:after="0" w:line="360" w:lineRule="auto"/>
              <w:ind w:left="0" w:right="43" w:firstLine="0"/>
              <w:jc w:val="center"/>
              <w:rPr>
                <w:color w:val="auto"/>
              </w:rPr>
            </w:pPr>
            <w:r>
              <w:rPr>
                <w:color w:val="auto"/>
                <w:sz w:val="20"/>
              </w:rPr>
              <w:t>Exigências</w:t>
            </w:r>
          </w:p>
        </w:tc>
      </w:tr>
      <w:tr w:rsidR="00F55CA2">
        <w:trPr>
          <w:trHeight w:val="394"/>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jc w:val="left"/>
              <w:rPr>
                <w:color w:val="auto"/>
              </w:rPr>
            </w:pPr>
            <w:r>
              <w:rPr>
                <w:color w:val="auto"/>
                <w:sz w:val="18"/>
              </w:rPr>
              <w:t>Qualificação das partes</w:t>
            </w:r>
          </w:p>
        </w:tc>
      </w:tr>
      <w:tr w:rsidR="00F55CA2">
        <w:trPr>
          <w:trHeight w:val="372"/>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jc w:val="left"/>
              <w:rPr>
                <w:color w:val="auto"/>
              </w:rPr>
            </w:pPr>
            <w:r>
              <w:rPr>
                <w:color w:val="auto"/>
                <w:sz w:val="18"/>
              </w:rPr>
              <w:t>Descrição do Projeto</w:t>
            </w:r>
          </w:p>
        </w:tc>
      </w:tr>
      <w:tr w:rsidR="00F55CA2">
        <w:trPr>
          <w:trHeight w:val="374"/>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jc w:val="left"/>
              <w:rPr>
                <w:color w:val="auto"/>
              </w:rPr>
            </w:pPr>
            <w:r>
              <w:rPr>
                <w:color w:val="auto"/>
                <w:sz w:val="18"/>
              </w:rPr>
              <w:t>Prazo de execução com início e término</w:t>
            </w:r>
          </w:p>
        </w:tc>
      </w:tr>
      <w:tr w:rsidR="00F55CA2">
        <w:trPr>
          <w:trHeight w:val="372"/>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jc w:val="left"/>
              <w:rPr>
                <w:color w:val="auto"/>
              </w:rPr>
            </w:pPr>
            <w:r>
              <w:rPr>
                <w:color w:val="auto"/>
                <w:sz w:val="18"/>
              </w:rPr>
              <w:t>Público Alvo</w:t>
            </w:r>
          </w:p>
        </w:tc>
      </w:tr>
      <w:tr w:rsidR="00F55CA2">
        <w:trPr>
          <w:trHeight w:val="372"/>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jc w:val="left"/>
              <w:rPr>
                <w:color w:val="auto"/>
              </w:rPr>
            </w:pPr>
            <w:r>
              <w:rPr>
                <w:color w:val="auto"/>
                <w:sz w:val="18"/>
              </w:rPr>
              <w:t>Objeto da parceria</w:t>
            </w:r>
          </w:p>
        </w:tc>
      </w:tr>
      <w:tr w:rsidR="00F55CA2">
        <w:trPr>
          <w:trHeight w:val="372"/>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jc w:val="left"/>
              <w:rPr>
                <w:color w:val="auto"/>
              </w:rPr>
            </w:pPr>
            <w:r>
              <w:rPr>
                <w:color w:val="auto"/>
                <w:sz w:val="18"/>
              </w:rPr>
              <w:t>Objetivos Gerais</w:t>
            </w:r>
          </w:p>
        </w:tc>
      </w:tr>
      <w:tr w:rsidR="00F55CA2">
        <w:trPr>
          <w:trHeight w:val="374"/>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jc w:val="left"/>
              <w:rPr>
                <w:color w:val="auto"/>
              </w:rPr>
            </w:pPr>
            <w:r>
              <w:rPr>
                <w:color w:val="auto"/>
                <w:sz w:val="18"/>
              </w:rPr>
              <w:t>Objetivos Específicos</w:t>
            </w:r>
          </w:p>
        </w:tc>
      </w:tr>
      <w:tr w:rsidR="00F55CA2">
        <w:trPr>
          <w:trHeight w:val="878"/>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42" w:firstLine="0"/>
              <w:rPr>
                <w:color w:val="auto"/>
              </w:rPr>
            </w:pPr>
            <w:r>
              <w:rPr>
                <w:color w:val="auto"/>
                <w:sz w:val="18"/>
              </w:rPr>
              <w:lastRenderedPageBreak/>
              <w:t>Metodologia (forma de execução das atividades ou dos projetos e de cumprimento das metas – se for o caso)</w:t>
            </w:r>
          </w:p>
        </w:tc>
      </w:tr>
      <w:tr w:rsidR="00F55CA2">
        <w:trPr>
          <w:trHeight w:val="624"/>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rPr>
                <w:color w:val="auto"/>
              </w:rPr>
            </w:pPr>
            <w:r>
              <w:rPr>
                <w:color w:val="auto"/>
                <w:sz w:val="18"/>
              </w:rPr>
              <w:t>Descrição das metas e de atividades ou projetos a serem executados (se for o caso)</w:t>
            </w:r>
          </w:p>
        </w:tc>
      </w:tr>
    </w:tbl>
    <w:p w:rsidR="00F55CA2" w:rsidRDefault="00F55CA2">
      <w:pPr>
        <w:spacing w:after="0" w:line="360" w:lineRule="auto"/>
        <w:ind w:left="0" w:right="0" w:firstLine="0"/>
        <w:jc w:val="left"/>
        <w:rPr>
          <w:color w:val="auto"/>
        </w:rPr>
      </w:pPr>
    </w:p>
    <w:tbl>
      <w:tblPr>
        <w:tblStyle w:val="TableGrid"/>
        <w:tblW w:w="3852" w:type="dxa"/>
        <w:tblInd w:w="3263" w:type="dxa"/>
        <w:tblLayout w:type="fixed"/>
        <w:tblCellMar>
          <w:top w:w="77" w:type="dxa"/>
          <w:left w:w="54" w:type="dxa"/>
          <w:right w:w="14" w:type="dxa"/>
        </w:tblCellMar>
        <w:tblLook w:val="04A0"/>
      </w:tblPr>
      <w:tblGrid>
        <w:gridCol w:w="3852"/>
      </w:tblGrid>
      <w:tr w:rsidR="00F55CA2">
        <w:trPr>
          <w:trHeight w:val="655"/>
        </w:trPr>
        <w:tc>
          <w:tcPr>
            <w:tcW w:w="3852" w:type="dxa"/>
            <w:tcBorders>
              <w:top w:val="single" w:sz="26" w:space="0" w:color="000000"/>
              <w:left w:val="single" w:sz="4" w:space="0" w:color="000000"/>
              <w:bottom w:val="single" w:sz="26" w:space="0" w:color="000000"/>
              <w:right w:val="single" w:sz="4" w:space="0" w:color="000000"/>
            </w:tcBorders>
            <w:shd w:val="clear" w:color="auto" w:fill="CCCCCC"/>
          </w:tcPr>
          <w:p w:rsidR="00F55CA2" w:rsidRDefault="0023552D">
            <w:pPr>
              <w:widowControl w:val="0"/>
              <w:spacing w:after="0" w:line="360" w:lineRule="auto"/>
              <w:ind w:left="0" w:right="0" w:firstLine="0"/>
              <w:jc w:val="left"/>
              <w:rPr>
                <w:color w:val="auto"/>
              </w:rPr>
            </w:pPr>
            <w:r>
              <w:rPr>
                <w:color w:val="auto"/>
                <w:sz w:val="20"/>
              </w:rPr>
              <w:t>Comprovação de Capacidade para executar a parceria</w:t>
            </w:r>
          </w:p>
        </w:tc>
      </w:tr>
      <w:tr w:rsidR="00F55CA2">
        <w:trPr>
          <w:trHeight w:val="383"/>
        </w:trPr>
        <w:tc>
          <w:tcPr>
            <w:tcW w:w="3852" w:type="dxa"/>
            <w:tcBorders>
              <w:top w:val="single" w:sz="26" w:space="0" w:color="000000"/>
              <w:left w:val="single" w:sz="4" w:space="0" w:color="000000"/>
              <w:bottom w:val="single" w:sz="4" w:space="0" w:color="000000"/>
              <w:right w:val="single" w:sz="4" w:space="0" w:color="000000"/>
            </w:tcBorders>
            <w:shd w:val="clear" w:color="auto" w:fill="CCCCCC"/>
          </w:tcPr>
          <w:p w:rsidR="00F55CA2" w:rsidRDefault="0023552D">
            <w:pPr>
              <w:widowControl w:val="0"/>
              <w:spacing w:after="0" w:line="360" w:lineRule="auto"/>
              <w:ind w:left="0" w:right="14" w:firstLine="0"/>
              <w:jc w:val="center"/>
              <w:rPr>
                <w:color w:val="auto"/>
              </w:rPr>
            </w:pPr>
            <w:r>
              <w:rPr>
                <w:color w:val="auto"/>
                <w:sz w:val="20"/>
              </w:rPr>
              <w:t>Exigências</w:t>
            </w:r>
          </w:p>
        </w:tc>
      </w:tr>
      <w:tr w:rsidR="00F55CA2">
        <w:trPr>
          <w:trHeight w:val="1130"/>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40" w:firstLine="0"/>
              <w:rPr>
                <w:color w:val="auto"/>
              </w:rPr>
            </w:pPr>
            <w:r>
              <w:rPr>
                <w:color w:val="auto"/>
                <w:sz w:val="18"/>
              </w:rPr>
              <w:t>Evidenciar experiência prévia na realização, com efetividade do objeto da parceria ou de natureza semelhante</w:t>
            </w:r>
          </w:p>
          <w:p w:rsidR="00F55CA2" w:rsidRDefault="00F55CA2">
            <w:pPr>
              <w:widowControl w:val="0"/>
              <w:spacing w:after="0" w:line="360" w:lineRule="auto"/>
              <w:ind w:left="0" w:right="0" w:firstLine="0"/>
              <w:jc w:val="left"/>
              <w:rPr>
                <w:color w:val="auto"/>
              </w:rPr>
            </w:pPr>
          </w:p>
        </w:tc>
      </w:tr>
      <w:tr w:rsidR="00F55CA2">
        <w:trPr>
          <w:trHeight w:val="626"/>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0" w:firstLine="0"/>
              <w:rPr>
                <w:color w:val="auto"/>
              </w:rPr>
            </w:pPr>
            <w:r>
              <w:rPr>
                <w:color w:val="auto"/>
                <w:sz w:val="18"/>
              </w:rPr>
              <w:t>Capacidade administrativa, técnica, operacional e gerencial para a execução do plano de trabalho</w:t>
            </w:r>
          </w:p>
        </w:tc>
      </w:tr>
      <w:tr w:rsidR="00F55CA2">
        <w:trPr>
          <w:trHeight w:val="1382"/>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0" w:line="360" w:lineRule="auto"/>
              <w:ind w:left="0" w:right="39" w:firstLine="0"/>
              <w:rPr>
                <w:color w:val="auto"/>
              </w:rPr>
            </w:pPr>
            <w:proofErr w:type="gramStart"/>
            <w:r>
              <w:rPr>
                <w:color w:val="auto"/>
                <w:sz w:val="18"/>
              </w:rPr>
              <w:t>indicação</w:t>
            </w:r>
            <w:proofErr w:type="gramEnd"/>
            <w:r>
              <w:rPr>
                <w:color w:val="auto"/>
                <w:sz w:val="18"/>
              </w:rPr>
              <w:t xml:space="preserve"> do(s) Responsável(is) Técnico(s) ou Coordenador(</w:t>
            </w:r>
            <w:proofErr w:type="spellStart"/>
            <w:r>
              <w:rPr>
                <w:color w:val="auto"/>
                <w:sz w:val="18"/>
              </w:rPr>
              <w:t>es</w:t>
            </w:r>
            <w:proofErr w:type="spellEnd"/>
            <w:r>
              <w:rPr>
                <w:color w:val="auto"/>
                <w:sz w:val="18"/>
              </w:rPr>
              <w:t>) dos serviços, ofertados efetividade do objeto da parceria ou de natureza semelhante</w:t>
            </w:r>
          </w:p>
          <w:p w:rsidR="00F55CA2" w:rsidRDefault="00F55CA2">
            <w:pPr>
              <w:widowControl w:val="0"/>
              <w:spacing w:after="0" w:line="360" w:lineRule="auto"/>
              <w:ind w:left="0" w:right="0" w:firstLine="0"/>
              <w:jc w:val="left"/>
              <w:rPr>
                <w:color w:val="auto"/>
              </w:rPr>
            </w:pPr>
          </w:p>
        </w:tc>
      </w:tr>
      <w:tr w:rsidR="00F55CA2">
        <w:trPr>
          <w:trHeight w:val="1637"/>
        </w:trPr>
        <w:tc>
          <w:tcPr>
            <w:tcW w:w="3852" w:type="dxa"/>
            <w:tcBorders>
              <w:top w:val="single" w:sz="4" w:space="0" w:color="000000"/>
              <w:left w:val="single" w:sz="4" w:space="0" w:color="000000"/>
              <w:bottom w:val="single" w:sz="4" w:space="0" w:color="000000"/>
              <w:right w:val="single" w:sz="4" w:space="0" w:color="000000"/>
            </w:tcBorders>
          </w:tcPr>
          <w:p w:rsidR="00F55CA2" w:rsidRDefault="0023552D">
            <w:pPr>
              <w:widowControl w:val="0"/>
              <w:spacing w:after="2" w:line="360" w:lineRule="auto"/>
              <w:ind w:left="0" w:right="41" w:firstLine="0"/>
              <w:rPr>
                <w:color w:val="auto"/>
              </w:rPr>
            </w:pPr>
            <w:r>
              <w:rPr>
                <w:color w:val="auto"/>
                <w:sz w:val="18"/>
              </w:rPr>
              <w:t xml:space="preserve">- Indicação das instalações e do aparelhamento e do pessoal </w:t>
            </w:r>
            <w:proofErr w:type="gramStart"/>
            <w:r>
              <w:rPr>
                <w:color w:val="auto"/>
                <w:sz w:val="18"/>
              </w:rPr>
              <w:t>técnico adequados</w:t>
            </w:r>
            <w:proofErr w:type="gramEnd"/>
            <w:r>
              <w:rPr>
                <w:color w:val="auto"/>
                <w:sz w:val="18"/>
              </w:rPr>
              <w:t xml:space="preserve"> e disponíveis para a realização do objeto ofertado, bem como da qualificação de cada um dos membros da equipe técnica que se responsabilizará pelos trabalhos.</w:t>
            </w:r>
          </w:p>
          <w:p w:rsidR="00F55CA2" w:rsidRDefault="00F55CA2">
            <w:pPr>
              <w:widowControl w:val="0"/>
              <w:spacing w:after="0" w:line="360" w:lineRule="auto"/>
              <w:ind w:left="0" w:right="0" w:firstLine="0"/>
              <w:jc w:val="left"/>
              <w:rPr>
                <w:color w:val="auto"/>
              </w:rPr>
            </w:pPr>
          </w:p>
        </w:tc>
      </w:tr>
    </w:tbl>
    <w:p w:rsidR="00F55CA2" w:rsidRDefault="00F55CA2">
      <w:pPr>
        <w:spacing w:after="0" w:line="360" w:lineRule="auto"/>
        <w:ind w:left="1133" w:right="0" w:firstLine="0"/>
        <w:jc w:val="left"/>
        <w:rPr>
          <w:color w:val="auto"/>
        </w:rPr>
      </w:pPr>
    </w:p>
    <w:p w:rsidR="00F55CA2" w:rsidRDefault="0023552D">
      <w:pPr>
        <w:spacing w:after="11" w:line="360" w:lineRule="auto"/>
        <w:ind w:right="0"/>
        <w:jc w:val="right"/>
      </w:pPr>
      <w:r>
        <w:rPr>
          <w:color w:val="auto"/>
        </w:rPr>
        <w:t xml:space="preserve">Local, _____ de ____________________ de 2022. </w:t>
      </w:r>
    </w:p>
    <w:p w:rsidR="00F55CA2" w:rsidRDefault="00F55CA2">
      <w:pPr>
        <w:spacing w:after="0" w:line="360" w:lineRule="auto"/>
        <w:ind w:left="1133" w:right="0" w:firstLine="0"/>
        <w:jc w:val="left"/>
        <w:rPr>
          <w:color w:val="auto"/>
        </w:rPr>
      </w:pPr>
    </w:p>
    <w:p w:rsidR="00F55CA2" w:rsidRDefault="00F55CA2">
      <w:pPr>
        <w:spacing w:after="0" w:line="360" w:lineRule="auto"/>
        <w:ind w:left="1133" w:right="0" w:firstLine="0"/>
        <w:jc w:val="left"/>
        <w:rPr>
          <w:color w:val="auto"/>
        </w:rPr>
      </w:pPr>
    </w:p>
    <w:p w:rsidR="00F55CA2" w:rsidRDefault="0023552D">
      <w:pPr>
        <w:spacing w:after="11" w:line="360" w:lineRule="auto"/>
        <w:ind w:right="0"/>
        <w:jc w:val="center"/>
      </w:pPr>
      <w:r>
        <w:rPr>
          <w:color w:val="auto"/>
        </w:rPr>
        <w:t xml:space="preserve">(assinatura do responsável) </w:t>
      </w:r>
    </w:p>
    <w:p w:rsidR="00F55CA2" w:rsidRDefault="0023552D">
      <w:pPr>
        <w:spacing w:after="11" w:line="360" w:lineRule="auto"/>
        <w:ind w:right="0"/>
        <w:jc w:val="center"/>
        <w:rPr>
          <w:color w:val="auto"/>
        </w:rPr>
      </w:pPr>
      <w:r>
        <w:rPr>
          <w:color w:val="auto"/>
        </w:rPr>
        <w:t>Nome</w:t>
      </w:r>
    </w:p>
    <w:p w:rsidR="008C6F1C" w:rsidRDefault="008C6F1C">
      <w:pPr>
        <w:spacing w:after="11" w:line="360" w:lineRule="auto"/>
        <w:ind w:right="0"/>
        <w:jc w:val="center"/>
      </w:pPr>
    </w:p>
    <w:p w:rsidR="00F55CA2" w:rsidRDefault="00F55CA2">
      <w:pPr>
        <w:spacing w:after="0" w:line="360" w:lineRule="auto"/>
        <w:ind w:right="0" w:firstLine="0"/>
        <w:jc w:val="left"/>
        <w:rPr>
          <w:color w:val="auto"/>
        </w:rPr>
      </w:pPr>
    </w:p>
    <w:p w:rsidR="00F55CA2" w:rsidRPr="004A1482" w:rsidRDefault="0023552D" w:rsidP="008C6F1C">
      <w:pPr>
        <w:pStyle w:val="NormalWeb"/>
        <w:spacing w:before="0" w:beforeAutospacing="0" w:after="0" w:afterAutospacing="0" w:line="360" w:lineRule="auto"/>
        <w:jc w:val="center"/>
        <w:rPr>
          <w:rFonts w:ascii="Times New Roman" w:hAnsi="Times New Roman" w:cs="Times New Roman"/>
          <w:b/>
          <w:caps/>
          <w:sz w:val="23"/>
          <w:szCs w:val="23"/>
        </w:rPr>
      </w:pPr>
      <w:r w:rsidRPr="004A1482">
        <w:rPr>
          <w:rFonts w:ascii="Times New Roman" w:hAnsi="Times New Roman" w:cs="Times New Roman"/>
          <w:b/>
          <w:u w:val="single"/>
        </w:rPr>
        <w:t>ANEXO III-</w:t>
      </w:r>
      <w:r w:rsidR="008C6F1C" w:rsidRPr="004A1482">
        <w:rPr>
          <w:rFonts w:ascii="Times New Roman" w:hAnsi="Times New Roman" w:cs="Times New Roman"/>
        </w:rPr>
        <w:t xml:space="preserve"> </w:t>
      </w:r>
      <w:r w:rsidR="008C6F1C" w:rsidRPr="004A1482">
        <w:rPr>
          <w:rFonts w:ascii="Times New Roman" w:hAnsi="Times New Roman" w:cs="Times New Roman"/>
          <w:b/>
          <w:caps/>
        </w:rPr>
        <w:t>Requerimento de Credenciamento Edital de Chamada Publica</w:t>
      </w:r>
    </w:p>
    <w:p w:rsidR="008C6F1C" w:rsidRPr="004A1482" w:rsidRDefault="008C6F1C" w:rsidP="008C6F1C">
      <w:pPr>
        <w:contextualSpacing/>
        <w:rPr>
          <w:szCs w:val="24"/>
        </w:rPr>
      </w:pPr>
      <w:proofErr w:type="gramStart"/>
      <w:r w:rsidRPr="004A1482">
        <w:rPr>
          <w:szCs w:val="24"/>
        </w:rPr>
        <w:t>A empresa abaixo qualificada requer sua inscrição como credenciado para participar do 3° FEIRÃO DE EMPREGOS DE FLORIPA"</w:t>
      </w:r>
      <w:proofErr w:type="gramEnd"/>
      <w:r w:rsidRPr="004A1482">
        <w:rPr>
          <w:szCs w:val="24"/>
        </w:rPr>
        <w:t>, conforme estabelecido pelo Edital de Chamada Publica para Credenciamento n° 005/2022/PMF/SMDC, anexando ao presente requerimento toda a documentação exigida no Edital e declarando o seguinte:</w:t>
      </w:r>
    </w:p>
    <w:p w:rsidR="008C6F1C" w:rsidRPr="004A1482" w:rsidRDefault="008C6F1C" w:rsidP="008C6F1C">
      <w:pPr>
        <w:rPr>
          <w:sz w:val="14"/>
          <w:szCs w:val="14"/>
        </w:rPr>
      </w:pPr>
    </w:p>
    <w:p w:rsidR="008C6F1C" w:rsidRPr="004A1482" w:rsidRDefault="008C6F1C" w:rsidP="008C6F1C">
      <w:pPr>
        <w:pStyle w:val="PargrafodaLista"/>
        <w:numPr>
          <w:ilvl w:val="0"/>
          <w:numId w:val="10"/>
        </w:numPr>
        <w:suppressAutoHyphens w:val="0"/>
        <w:spacing w:before="0" w:after="200" w:line="276" w:lineRule="auto"/>
        <w:ind w:right="0"/>
        <w:rPr>
          <w:szCs w:val="24"/>
        </w:rPr>
      </w:pPr>
      <w:proofErr w:type="gramStart"/>
      <w:r w:rsidRPr="004A1482">
        <w:rPr>
          <w:szCs w:val="24"/>
        </w:rPr>
        <w:t>as</w:t>
      </w:r>
      <w:proofErr w:type="gramEnd"/>
      <w:r w:rsidRPr="004A1482">
        <w:rPr>
          <w:szCs w:val="24"/>
        </w:rPr>
        <w:t xml:space="preserve"> informações prestadas neste pedido de credenciamento são verdadeiras;</w:t>
      </w:r>
    </w:p>
    <w:p w:rsidR="008C6F1C" w:rsidRPr="004A1482" w:rsidRDefault="008C6F1C" w:rsidP="008C6F1C">
      <w:pPr>
        <w:pStyle w:val="PargrafodaLista"/>
        <w:rPr>
          <w:sz w:val="20"/>
          <w:szCs w:val="20"/>
        </w:rPr>
      </w:pPr>
    </w:p>
    <w:p w:rsidR="008C6F1C" w:rsidRPr="004A1482" w:rsidRDefault="008C6F1C" w:rsidP="008C6F1C">
      <w:pPr>
        <w:pStyle w:val="PargrafodaLista"/>
        <w:numPr>
          <w:ilvl w:val="0"/>
          <w:numId w:val="10"/>
        </w:numPr>
        <w:suppressAutoHyphens w:val="0"/>
        <w:spacing w:before="0" w:after="200" w:line="276" w:lineRule="auto"/>
        <w:ind w:right="0"/>
        <w:rPr>
          <w:szCs w:val="24"/>
        </w:rPr>
      </w:pPr>
      <w:proofErr w:type="gramStart"/>
      <w:r w:rsidRPr="004A1482">
        <w:rPr>
          <w:szCs w:val="24"/>
        </w:rPr>
        <w:t>qualquer</w:t>
      </w:r>
      <w:proofErr w:type="gramEnd"/>
      <w:r w:rsidRPr="004A1482">
        <w:rPr>
          <w:szCs w:val="24"/>
        </w:rPr>
        <w:t xml:space="preserve"> fato superveniente impeditivo de credenciamento será informado;</w:t>
      </w:r>
    </w:p>
    <w:p w:rsidR="008C6F1C" w:rsidRPr="004A1482" w:rsidRDefault="008C6F1C" w:rsidP="008C6F1C">
      <w:pPr>
        <w:pStyle w:val="PargrafodaLista"/>
        <w:rPr>
          <w:sz w:val="20"/>
          <w:szCs w:val="20"/>
        </w:rPr>
      </w:pPr>
    </w:p>
    <w:p w:rsidR="008C6F1C" w:rsidRPr="004A1482" w:rsidRDefault="008C6F1C" w:rsidP="008C6F1C">
      <w:pPr>
        <w:pStyle w:val="PargrafodaLista"/>
        <w:numPr>
          <w:ilvl w:val="0"/>
          <w:numId w:val="10"/>
        </w:numPr>
        <w:suppressAutoHyphens w:val="0"/>
        <w:spacing w:before="0" w:after="200" w:line="276" w:lineRule="auto"/>
        <w:ind w:right="0"/>
        <w:rPr>
          <w:szCs w:val="24"/>
        </w:rPr>
      </w:pPr>
      <w:proofErr w:type="gramStart"/>
      <w:r w:rsidRPr="004A1482">
        <w:rPr>
          <w:szCs w:val="24"/>
        </w:rPr>
        <w:t>conhece</w:t>
      </w:r>
      <w:proofErr w:type="gramEnd"/>
      <w:r w:rsidRPr="004A1482">
        <w:rPr>
          <w:szCs w:val="24"/>
        </w:rPr>
        <w:t xml:space="preserve"> os termos do Edital bem assim das informações e condições para o cumprimento das </w:t>
      </w:r>
      <w:r w:rsidRPr="004A1482">
        <w:rPr>
          <w:szCs w:val="24"/>
        </w:rPr>
        <w:t>o</w:t>
      </w:r>
      <w:r w:rsidRPr="004A1482">
        <w:rPr>
          <w:szCs w:val="24"/>
        </w:rPr>
        <w:t>brigações objeto do credenciamento, com as quais concorda;</w:t>
      </w:r>
    </w:p>
    <w:p w:rsidR="008C6F1C" w:rsidRPr="004A1482" w:rsidRDefault="008C6F1C" w:rsidP="008C6F1C">
      <w:pPr>
        <w:pStyle w:val="PargrafodaLista"/>
        <w:rPr>
          <w:sz w:val="20"/>
          <w:szCs w:val="20"/>
        </w:rPr>
      </w:pPr>
    </w:p>
    <w:p w:rsidR="008C6F1C" w:rsidRPr="004A1482" w:rsidRDefault="008C6F1C" w:rsidP="008C6F1C">
      <w:pPr>
        <w:pStyle w:val="PargrafodaLista"/>
        <w:numPr>
          <w:ilvl w:val="0"/>
          <w:numId w:val="10"/>
        </w:numPr>
        <w:suppressAutoHyphens w:val="0"/>
        <w:spacing w:before="0" w:after="200" w:line="276" w:lineRule="auto"/>
        <w:ind w:right="0"/>
        <w:rPr>
          <w:szCs w:val="24"/>
        </w:rPr>
      </w:pPr>
      <w:proofErr w:type="gramStart"/>
      <w:r w:rsidRPr="004A1482">
        <w:rPr>
          <w:szCs w:val="24"/>
        </w:rPr>
        <w:t>não</w:t>
      </w:r>
      <w:proofErr w:type="gramEnd"/>
      <w:r w:rsidRPr="004A1482">
        <w:rPr>
          <w:szCs w:val="24"/>
        </w:rPr>
        <w:t xml:space="preserve"> se enquadra nas situações de impedimentos previstas no Edital, bem como não mantêm vínc</w:t>
      </w:r>
      <w:r w:rsidRPr="004A1482">
        <w:rPr>
          <w:szCs w:val="24"/>
        </w:rPr>
        <w:t>u</w:t>
      </w:r>
      <w:r w:rsidRPr="004A1482">
        <w:rPr>
          <w:szCs w:val="24"/>
        </w:rPr>
        <w:t>lo empregatício com a Administração Pública direta e indireta das Esferas Federal, Estadual, M</w:t>
      </w:r>
      <w:r w:rsidRPr="004A1482">
        <w:rPr>
          <w:szCs w:val="24"/>
        </w:rPr>
        <w:t>u</w:t>
      </w:r>
      <w:r w:rsidRPr="004A1482">
        <w:rPr>
          <w:szCs w:val="24"/>
        </w:rPr>
        <w:t>nicipal e do Distrito Federal, nem com as empresas subsidiadas ou controladas pelos entes Fed</w:t>
      </w:r>
      <w:r w:rsidRPr="004A1482">
        <w:rPr>
          <w:szCs w:val="24"/>
        </w:rPr>
        <w:t>e</w:t>
      </w:r>
      <w:r w:rsidRPr="004A1482">
        <w:rPr>
          <w:szCs w:val="24"/>
        </w:rPr>
        <w:t>rados;</w:t>
      </w:r>
    </w:p>
    <w:p w:rsidR="008C6F1C" w:rsidRPr="004A1482" w:rsidRDefault="008C6F1C" w:rsidP="008C6F1C">
      <w:pPr>
        <w:pStyle w:val="PargrafodaLista"/>
        <w:rPr>
          <w:sz w:val="20"/>
          <w:szCs w:val="20"/>
        </w:rPr>
      </w:pPr>
    </w:p>
    <w:p w:rsidR="008C6F1C" w:rsidRPr="004A1482" w:rsidRDefault="008C6F1C" w:rsidP="008C6F1C">
      <w:pPr>
        <w:pStyle w:val="PargrafodaLista"/>
        <w:numPr>
          <w:ilvl w:val="0"/>
          <w:numId w:val="10"/>
        </w:numPr>
        <w:suppressAutoHyphens w:val="0"/>
        <w:spacing w:before="0" w:after="200" w:line="276" w:lineRule="auto"/>
        <w:ind w:right="0"/>
        <w:rPr>
          <w:szCs w:val="24"/>
        </w:rPr>
      </w:pPr>
      <w:proofErr w:type="gramStart"/>
      <w:r w:rsidRPr="004A1482">
        <w:rPr>
          <w:szCs w:val="24"/>
        </w:rPr>
        <w:t>não</w:t>
      </w:r>
      <w:proofErr w:type="gramEnd"/>
      <w:r w:rsidRPr="004A1482">
        <w:rPr>
          <w:szCs w:val="24"/>
        </w:rPr>
        <w:t xml:space="preserve"> se encontra suspenso, nem declarado inidôneo para participar de licitações ou contratar com órgão ou entidades da Administração Pública conforme prescreve o $ 2°, Art. 32, da Lei 8.666/93;</w:t>
      </w:r>
    </w:p>
    <w:p w:rsidR="008C6F1C" w:rsidRPr="004A1482" w:rsidRDefault="008C6F1C" w:rsidP="008C6F1C">
      <w:pPr>
        <w:pStyle w:val="PargrafodaLista"/>
        <w:rPr>
          <w:sz w:val="20"/>
          <w:szCs w:val="20"/>
        </w:rPr>
      </w:pPr>
    </w:p>
    <w:p w:rsidR="008C6F1C" w:rsidRPr="004A1482" w:rsidRDefault="008C6F1C" w:rsidP="008C6F1C">
      <w:pPr>
        <w:pStyle w:val="PargrafodaLista"/>
        <w:numPr>
          <w:ilvl w:val="0"/>
          <w:numId w:val="10"/>
        </w:numPr>
        <w:suppressAutoHyphens w:val="0"/>
        <w:spacing w:before="0" w:after="200" w:line="276" w:lineRule="auto"/>
        <w:ind w:right="0"/>
        <w:rPr>
          <w:szCs w:val="24"/>
        </w:rPr>
      </w:pPr>
      <w:proofErr w:type="gramStart"/>
      <w:r w:rsidRPr="004A1482">
        <w:rPr>
          <w:szCs w:val="24"/>
        </w:rPr>
        <w:t>para</w:t>
      </w:r>
      <w:proofErr w:type="gramEnd"/>
      <w:r w:rsidRPr="004A1482">
        <w:rPr>
          <w:szCs w:val="24"/>
        </w:rPr>
        <w:t xml:space="preserve"> fins do disposto no inciso V do art. 27 da Lei n° 8.666, de 21 de junho de 1993, acrescido p</w:t>
      </w:r>
      <w:r w:rsidRPr="004A1482">
        <w:rPr>
          <w:szCs w:val="24"/>
        </w:rPr>
        <w:t>e</w:t>
      </w:r>
      <w:r w:rsidRPr="004A1482">
        <w:rPr>
          <w:szCs w:val="24"/>
        </w:rPr>
        <w:t xml:space="preserve">la Lei n° 9.854, de 27 de outubro de 1999, que não emprega menor de dezoito anos em trabalho noturno, perigoso ou insalubre e não emprega menor de dezesseis anos, salvo na condição de </w:t>
      </w:r>
      <w:r w:rsidRPr="004A1482">
        <w:rPr>
          <w:szCs w:val="24"/>
        </w:rPr>
        <w:t>a</w:t>
      </w:r>
      <w:r w:rsidRPr="004A1482">
        <w:rPr>
          <w:szCs w:val="24"/>
        </w:rPr>
        <w:t>prendiz, a partir dos quatorze anos, conforme disposto no inciso XXXIII, do art. 7° da Constitu</w:t>
      </w:r>
      <w:r w:rsidRPr="004A1482">
        <w:rPr>
          <w:szCs w:val="24"/>
        </w:rPr>
        <w:t>i</w:t>
      </w:r>
      <w:r w:rsidRPr="004A1482">
        <w:rPr>
          <w:szCs w:val="24"/>
        </w:rPr>
        <w:t>ção Federal.</w:t>
      </w:r>
    </w:p>
    <w:p w:rsidR="008C6F1C" w:rsidRPr="004A1482" w:rsidRDefault="008C6F1C" w:rsidP="008C6F1C">
      <w:pPr>
        <w:pStyle w:val="PargrafodaLista"/>
        <w:rPr>
          <w:szCs w:val="24"/>
        </w:rPr>
      </w:pPr>
    </w:p>
    <w:p w:rsidR="008C6F1C" w:rsidRPr="004A1482" w:rsidRDefault="008C6F1C" w:rsidP="008C6F1C">
      <w:pPr>
        <w:pStyle w:val="PargrafodaLista"/>
        <w:numPr>
          <w:ilvl w:val="0"/>
          <w:numId w:val="10"/>
        </w:numPr>
        <w:suppressAutoHyphens w:val="0"/>
        <w:spacing w:before="0" w:after="200" w:line="276" w:lineRule="auto"/>
        <w:ind w:right="0"/>
        <w:rPr>
          <w:szCs w:val="24"/>
        </w:rPr>
      </w:pPr>
      <w:proofErr w:type="gramStart"/>
      <w:r w:rsidRPr="004A1482">
        <w:rPr>
          <w:szCs w:val="24"/>
        </w:rPr>
        <w:t>não</w:t>
      </w:r>
      <w:proofErr w:type="gramEnd"/>
      <w:r w:rsidRPr="004A1482">
        <w:rPr>
          <w:szCs w:val="24"/>
        </w:rPr>
        <w:t xml:space="preserve"> pratica e nem permite que pratiquem, sob sua esfera de atuação, atos contrários às Leis, no</w:t>
      </w:r>
      <w:r w:rsidRPr="004A1482">
        <w:rPr>
          <w:szCs w:val="24"/>
        </w:rPr>
        <w:t>r</w:t>
      </w:r>
      <w:r w:rsidRPr="004A1482">
        <w:rPr>
          <w:szCs w:val="24"/>
        </w:rPr>
        <w:t>mas, regras e regulamentos vigentes no ordenamento jurídico brasileiro, que importem lesão à Administração Pública, nos termos do art. 5° da Lei n° 12.846 de 1° de agosto de 2013 - Lei Ant</w:t>
      </w:r>
      <w:r w:rsidRPr="004A1482">
        <w:rPr>
          <w:szCs w:val="24"/>
        </w:rPr>
        <w:t>i</w:t>
      </w:r>
      <w:r w:rsidRPr="004A1482">
        <w:rPr>
          <w:szCs w:val="24"/>
        </w:rPr>
        <w:t>corrupção.</w:t>
      </w:r>
    </w:p>
    <w:p w:rsidR="008C6F1C" w:rsidRPr="004A1482" w:rsidRDefault="008C6F1C" w:rsidP="008C6F1C">
      <w:pPr>
        <w:rPr>
          <w:szCs w:val="24"/>
        </w:rPr>
      </w:pPr>
    </w:p>
    <w:p w:rsidR="008C6F1C" w:rsidRPr="004A1482" w:rsidRDefault="008C6F1C" w:rsidP="008C6F1C">
      <w:pPr>
        <w:rPr>
          <w:szCs w:val="24"/>
        </w:rPr>
      </w:pPr>
    </w:p>
    <w:p w:rsidR="004A1482" w:rsidRDefault="004A1482" w:rsidP="008C6F1C">
      <w:pPr>
        <w:rPr>
          <w:szCs w:val="24"/>
        </w:rPr>
      </w:pPr>
    </w:p>
    <w:p w:rsidR="004A1482" w:rsidRDefault="004A1482" w:rsidP="008C6F1C">
      <w:pPr>
        <w:rPr>
          <w:szCs w:val="24"/>
        </w:rPr>
      </w:pPr>
    </w:p>
    <w:p w:rsidR="004A1482" w:rsidRDefault="004A1482" w:rsidP="008C6F1C">
      <w:pPr>
        <w:rPr>
          <w:szCs w:val="24"/>
        </w:rPr>
      </w:pPr>
    </w:p>
    <w:p w:rsidR="008C6F1C" w:rsidRPr="004A1482" w:rsidRDefault="008C6F1C" w:rsidP="008C6F1C">
      <w:pPr>
        <w:rPr>
          <w:szCs w:val="24"/>
        </w:rPr>
      </w:pPr>
      <w:r w:rsidRPr="004A1482">
        <w:rPr>
          <w:szCs w:val="24"/>
        </w:rPr>
        <w:t>Dados dos funcionários que irão participar do evento (02 funcionários por empresa):</w:t>
      </w:r>
    </w:p>
    <w:p w:rsidR="008C6F1C" w:rsidRPr="004A1482" w:rsidRDefault="008C6F1C" w:rsidP="008C6F1C">
      <w:pPr>
        <w:rPr>
          <w:szCs w:val="24"/>
        </w:rPr>
      </w:pPr>
      <w:r w:rsidRPr="004A1482">
        <w:rPr>
          <w:szCs w:val="24"/>
        </w:rPr>
        <w:lastRenderedPageBreak/>
        <w:t>Nome:</w:t>
      </w:r>
    </w:p>
    <w:p w:rsidR="008C6F1C" w:rsidRPr="004A1482" w:rsidRDefault="008C6F1C" w:rsidP="008C6F1C">
      <w:pPr>
        <w:rPr>
          <w:szCs w:val="24"/>
        </w:rPr>
      </w:pPr>
      <w:r w:rsidRPr="004A1482">
        <w:rPr>
          <w:szCs w:val="24"/>
        </w:rPr>
        <w:t>CPF:</w:t>
      </w:r>
    </w:p>
    <w:p w:rsidR="008C6F1C" w:rsidRPr="004A1482" w:rsidRDefault="008C6F1C" w:rsidP="008C6F1C">
      <w:pPr>
        <w:rPr>
          <w:szCs w:val="24"/>
        </w:rPr>
      </w:pPr>
    </w:p>
    <w:p w:rsidR="008C6F1C" w:rsidRPr="004A1482" w:rsidRDefault="008C6F1C" w:rsidP="008C6F1C">
      <w:pPr>
        <w:rPr>
          <w:szCs w:val="24"/>
        </w:rPr>
      </w:pPr>
      <w:r w:rsidRPr="004A1482">
        <w:rPr>
          <w:szCs w:val="24"/>
        </w:rPr>
        <w:t>Nome:</w:t>
      </w:r>
    </w:p>
    <w:p w:rsidR="008C6F1C" w:rsidRPr="004A1482" w:rsidRDefault="008C6F1C" w:rsidP="008C6F1C">
      <w:pPr>
        <w:rPr>
          <w:szCs w:val="24"/>
        </w:rPr>
      </w:pPr>
      <w:r w:rsidRPr="004A1482">
        <w:rPr>
          <w:szCs w:val="24"/>
        </w:rPr>
        <w:t>CPF:</w:t>
      </w:r>
    </w:p>
    <w:p w:rsidR="008C6F1C" w:rsidRPr="004A1482" w:rsidRDefault="008C6F1C" w:rsidP="008C6F1C">
      <w:pPr>
        <w:rPr>
          <w:szCs w:val="24"/>
        </w:rPr>
      </w:pPr>
    </w:p>
    <w:p w:rsidR="008C6F1C" w:rsidRPr="004A1482" w:rsidRDefault="008C6F1C" w:rsidP="008C6F1C">
      <w:pPr>
        <w:jc w:val="center"/>
        <w:rPr>
          <w:szCs w:val="24"/>
        </w:rPr>
      </w:pPr>
      <w:r w:rsidRPr="004A1482">
        <w:rPr>
          <w:szCs w:val="24"/>
        </w:rPr>
        <w:t>Por ser expressão da verdade, firmamos a presente declaração.</w:t>
      </w:r>
    </w:p>
    <w:p w:rsidR="008C6F1C" w:rsidRPr="004A1482" w:rsidRDefault="008C6F1C" w:rsidP="008C6F1C">
      <w:pPr>
        <w:jc w:val="center"/>
        <w:rPr>
          <w:szCs w:val="24"/>
        </w:rPr>
      </w:pPr>
    </w:p>
    <w:p w:rsidR="008C6F1C" w:rsidRPr="004A1482" w:rsidRDefault="008C6F1C" w:rsidP="008C6F1C">
      <w:pPr>
        <w:jc w:val="center"/>
        <w:rPr>
          <w:szCs w:val="24"/>
        </w:rPr>
      </w:pPr>
    </w:p>
    <w:p w:rsidR="008C6F1C" w:rsidRPr="004A1482" w:rsidRDefault="008C6F1C" w:rsidP="008C6F1C">
      <w:pPr>
        <w:jc w:val="center"/>
        <w:rPr>
          <w:szCs w:val="24"/>
        </w:rPr>
      </w:pPr>
    </w:p>
    <w:p w:rsidR="008C6F1C" w:rsidRPr="004A1482" w:rsidRDefault="008C6F1C" w:rsidP="008C6F1C">
      <w:pPr>
        <w:jc w:val="right"/>
        <w:rPr>
          <w:szCs w:val="24"/>
        </w:rPr>
      </w:pPr>
      <w:r w:rsidRPr="004A1482">
        <w:rPr>
          <w:szCs w:val="24"/>
        </w:rPr>
        <w:t>Florianópolis, _______ de _________________ de 2022.</w:t>
      </w:r>
    </w:p>
    <w:p w:rsidR="008C6F1C" w:rsidRDefault="008C6F1C" w:rsidP="008C6F1C">
      <w:pPr>
        <w:jc w:val="right"/>
        <w:rPr>
          <w:szCs w:val="24"/>
        </w:rPr>
      </w:pPr>
    </w:p>
    <w:p w:rsidR="004A1482" w:rsidRDefault="004A1482" w:rsidP="008C6F1C">
      <w:pPr>
        <w:jc w:val="right"/>
        <w:rPr>
          <w:szCs w:val="24"/>
        </w:rPr>
      </w:pPr>
    </w:p>
    <w:p w:rsidR="004A1482" w:rsidRDefault="004A1482" w:rsidP="008C6F1C">
      <w:pPr>
        <w:jc w:val="right"/>
        <w:rPr>
          <w:szCs w:val="24"/>
        </w:rPr>
      </w:pPr>
    </w:p>
    <w:p w:rsidR="004A1482" w:rsidRPr="004A1482" w:rsidRDefault="004A1482" w:rsidP="008C6F1C">
      <w:pPr>
        <w:jc w:val="right"/>
        <w:rPr>
          <w:szCs w:val="24"/>
        </w:rPr>
      </w:pPr>
    </w:p>
    <w:p w:rsidR="008C6F1C" w:rsidRPr="004A1482" w:rsidRDefault="008C6F1C" w:rsidP="008C6F1C">
      <w:pPr>
        <w:jc w:val="right"/>
        <w:rPr>
          <w:szCs w:val="24"/>
        </w:rPr>
      </w:pPr>
    </w:p>
    <w:p w:rsidR="008C6F1C" w:rsidRPr="004A1482" w:rsidRDefault="008C6F1C" w:rsidP="008C6F1C">
      <w:pPr>
        <w:jc w:val="right"/>
        <w:rPr>
          <w:szCs w:val="24"/>
        </w:rPr>
      </w:pPr>
    </w:p>
    <w:p w:rsidR="008C6F1C" w:rsidRPr="004A1482" w:rsidRDefault="008C6F1C" w:rsidP="008C6F1C">
      <w:r w:rsidRPr="004A1482">
        <w:rPr>
          <w:szCs w:val="24"/>
        </w:rPr>
        <w:t>Carimbo da empresa e/ou identificação gráfica e assinatura devidamente identificada do proponente local da empresa licitante.</w:t>
      </w:r>
    </w:p>
    <w:p w:rsidR="008C6F1C" w:rsidRPr="004A1482" w:rsidRDefault="008C6F1C">
      <w:pPr>
        <w:tabs>
          <w:tab w:val="left" w:pos="284"/>
        </w:tabs>
        <w:spacing w:after="0" w:line="360" w:lineRule="auto"/>
        <w:rPr>
          <w:color w:val="auto"/>
          <w:sz w:val="23"/>
          <w:szCs w:val="23"/>
        </w:rPr>
      </w:pPr>
    </w:p>
    <w:sectPr w:rsidR="008C6F1C" w:rsidRPr="004A1482" w:rsidSect="00F55CA2">
      <w:headerReference w:type="even" r:id="rId13"/>
      <w:headerReference w:type="default" r:id="rId14"/>
      <w:headerReference w:type="first" r:id="rId15"/>
      <w:pgSz w:w="11906" w:h="16838"/>
      <w:pgMar w:top="1831" w:right="997" w:bottom="595" w:left="709"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757" w:rsidRDefault="00356757" w:rsidP="00F55CA2">
      <w:pPr>
        <w:spacing w:before="0" w:after="0" w:line="240" w:lineRule="auto"/>
      </w:pPr>
      <w:r>
        <w:separator/>
      </w:r>
    </w:p>
  </w:endnote>
  <w:endnote w:type="continuationSeparator" w:id="1">
    <w:p w:rsidR="00356757" w:rsidRDefault="00356757" w:rsidP="00F55CA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757" w:rsidRDefault="00356757" w:rsidP="00F55CA2">
      <w:pPr>
        <w:spacing w:before="0" w:after="0" w:line="240" w:lineRule="auto"/>
      </w:pPr>
      <w:r>
        <w:separator/>
      </w:r>
    </w:p>
  </w:footnote>
  <w:footnote w:type="continuationSeparator" w:id="1">
    <w:p w:rsidR="00356757" w:rsidRDefault="00356757" w:rsidP="00F55CA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757" w:rsidRDefault="00356757">
    <w:pPr>
      <w:spacing w:after="0" w:line="259" w:lineRule="auto"/>
      <w:ind w:left="0" w:right="626" w:firstLine="0"/>
      <w:jc w:val="center"/>
    </w:pPr>
    <w:r>
      <w:rPr>
        <w:noProof/>
      </w:rPr>
      <w:drawing>
        <wp:anchor distT="0" distB="0" distL="114300" distR="114300" simplePos="0" relativeHeight="251659776" behindDoc="1" locked="0" layoutInCell="1" allowOverlap="1">
          <wp:simplePos x="0" y="0"/>
          <wp:positionH relativeFrom="page">
            <wp:posOffset>2992755</wp:posOffset>
          </wp:positionH>
          <wp:positionV relativeFrom="page">
            <wp:posOffset>0</wp:posOffset>
          </wp:positionV>
          <wp:extent cx="531495" cy="458470"/>
          <wp:effectExtent l="0" t="0" r="0" b="0"/>
          <wp:wrapSquare wrapText="bothSides"/>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a:blip r:embed="rId1"/>
                  <a:stretch>
                    <a:fillRect/>
                  </a:stretch>
                </pic:blipFill>
                <pic:spPr bwMode="auto">
                  <a:xfrm>
                    <a:off x="0" y="0"/>
                    <a:ext cx="531495" cy="458470"/>
                  </a:xfrm>
                  <a:prstGeom prst="rect">
                    <a:avLst/>
                  </a:prstGeom>
                </pic:spPr>
              </pic:pic>
            </a:graphicData>
          </a:graphic>
        </wp:anchor>
      </w:drawing>
    </w:r>
  </w:p>
  <w:p w:rsidR="00356757" w:rsidRDefault="00356757">
    <w:pPr>
      <w:spacing w:after="33" w:line="259" w:lineRule="auto"/>
      <w:ind w:left="576" w:right="0" w:firstLine="0"/>
      <w:jc w:val="center"/>
    </w:pPr>
    <w:r>
      <w:tab/>
    </w:r>
  </w:p>
  <w:p w:rsidR="00356757" w:rsidRDefault="00356757">
    <w:pPr>
      <w:tabs>
        <w:tab w:val="center" w:pos="4401"/>
        <w:tab w:val="center" w:pos="6250"/>
      </w:tabs>
      <w:spacing w:after="252" w:line="259" w:lineRule="auto"/>
      <w:ind w:left="0" w:right="0" w:firstLine="0"/>
      <w:jc w:val="left"/>
    </w:pPr>
    <w:r>
      <w:rPr>
        <w:rFonts w:ascii="Calibri" w:eastAsia="Calibri" w:hAnsi="Calibri" w:cs="Calibri"/>
        <w:sz w:val="22"/>
      </w:rPr>
      <w:tab/>
    </w:r>
    <w:r>
      <w:t>PREFEITURA MUNICIPAL DE ITAPEVI</w:t>
    </w:r>
    <w:r>
      <w:tab/>
    </w:r>
  </w:p>
  <w:p w:rsidR="00356757" w:rsidRDefault="00356757">
    <w:pPr>
      <w:tabs>
        <w:tab w:val="center" w:pos="2670"/>
        <w:tab w:val="center" w:pos="5156"/>
        <w:tab w:val="center" w:pos="6957"/>
      </w:tabs>
      <w:spacing w:after="43" w:line="259" w:lineRule="auto"/>
      <w:ind w:left="0" w:right="0" w:firstLine="0"/>
      <w:jc w:val="left"/>
    </w:pPr>
    <w:r>
      <w:rPr>
        <w:rFonts w:ascii="Calibri" w:eastAsia="Calibri" w:hAnsi="Calibri" w:cs="Calibri"/>
        <w:sz w:val="22"/>
      </w:rPr>
      <w:tab/>
    </w:r>
    <w:r>
      <w:rPr>
        <w:sz w:val="16"/>
      </w:rPr>
      <w:t xml:space="preserve">Rua Heloisa </w:t>
    </w:r>
    <w:proofErr w:type="spellStart"/>
    <w:proofErr w:type="gramStart"/>
    <w:r>
      <w:rPr>
        <w:sz w:val="16"/>
      </w:rPr>
      <w:t>HidekoKoba</w:t>
    </w:r>
    <w:proofErr w:type="spellEnd"/>
    <w:proofErr w:type="gramEnd"/>
    <w:r>
      <w:rPr>
        <w:sz w:val="16"/>
      </w:rPr>
      <w:t>, 21</w:t>
    </w:r>
    <w:r>
      <w:tab/>
    </w:r>
    <w:r>
      <w:rPr>
        <w:sz w:val="18"/>
      </w:rPr>
      <w:t xml:space="preserve">SECRETARIA DE JUSTIÇA </w:t>
    </w:r>
    <w:r>
      <w:rPr>
        <w:sz w:val="16"/>
      </w:rPr>
      <w:t xml:space="preserve">– Nova </w:t>
    </w:r>
    <w:proofErr w:type="spellStart"/>
    <w:r>
      <w:rPr>
        <w:sz w:val="16"/>
      </w:rPr>
      <w:t>Itapevi</w:t>
    </w:r>
    <w:proofErr w:type="spellEnd"/>
    <w:r>
      <w:rPr>
        <w:sz w:val="16"/>
      </w:rPr>
      <w:t xml:space="preserve"> | </w:t>
    </w:r>
    <w:proofErr w:type="spellStart"/>
    <w:r>
      <w:rPr>
        <w:sz w:val="16"/>
      </w:rPr>
      <w:t>Itapevi</w:t>
    </w:r>
    <w:proofErr w:type="spellEnd"/>
    <w:r>
      <w:rPr>
        <w:sz w:val="16"/>
      </w:rPr>
      <w:t xml:space="preserve"> | São Paulo | CEP: 0669</w:t>
    </w:r>
    <w:r>
      <w:rPr>
        <w:sz w:val="18"/>
      </w:rPr>
      <w:tab/>
    </w:r>
    <w:r>
      <w:rPr>
        <w:sz w:val="16"/>
      </w:rPr>
      <w:t xml:space="preserve">4-180  </w:t>
    </w:r>
  </w:p>
  <w:p w:rsidR="00356757" w:rsidRDefault="00356757">
    <w:pPr>
      <w:spacing w:after="0" w:line="259" w:lineRule="auto"/>
      <w:ind w:left="0" w:right="697" w:firstLine="0"/>
      <w:jc w:val="center"/>
    </w:pPr>
    <w:r>
      <w:rPr>
        <w:sz w:val="16"/>
      </w:rPr>
      <w:t>Tel.: (11) 4205-0344 | juridico@itapevi.sp.gov.br</w:t>
    </w:r>
  </w:p>
  <w:p w:rsidR="00356757" w:rsidRDefault="00356757">
    <w:pPr>
      <w:spacing w:after="0" w:line="259" w:lineRule="auto"/>
      <w:ind w:left="2834"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757" w:rsidRDefault="00356757">
    <w:pPr>
      <w:spacing w:after="0" w:line="259" w:lineRule="auto"/>
      <w:ind w:left="0" w:right="626" w:firstLine="0"/>
      <w:jc w:val="center"/>
    </w:pPr>
  </w:p>
  <w:p w:rsidR="00356757" w:rsidRDefault="00356757">
    <w:pPr>
      <w:spacing w:before="0" w:after="33" w:line="240" w:lineRule="auto"/>
      <w:ind w:left="576" w:right="0" w:firstLine="0"/>
      <w:jc w:val="center"/>
      <w:rPr>
        <w:b/>
        <w:sz w:val="18"/>
      </w:rPr>
    </w:pPr>
    <w:r>
      <w:rPr>
        <w:noProof/>
      </w:rPr>
      <w:drawing>
        <wp:anchor distT="0" distB="0" distL="0" distR="0" simplePos="0" relativeHeight="251657728" behindDoc="1" locked="0" layoutInCell="0" allowOverlap="1">
          <wp:simplePos x="0" y="0"/>
          <wp:positionH relativeFrom="column">
            <wp:posOffset>5206365</wp:posOffset>
          </wp:positionH>
          <wp:positionV relativeFrom="paragraph">
            <wp:posOffset>44450</wp:posOffset>
          </wp:positionV>
          <wp:extent cx="1109980" cy="723900"/>
          <wp:effectExtent l="0" t="0" r="0" b="0"/>
          <wp:wrapNone/>
          <wp:docPr id="2" name="Imagem 1" descr="IGEOF (@IGEO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GEOF (@IGEOF) | Twitter"/>
                  <pic:cNvPicPr>
                    <a:picLocks noChangeAspect="1" noChangeArrowheads="1"/>
                  </pic:cNvPicPr>
                </pic:nvPicPr>
                <pic:blipFill>
                  <a:blip r:embed="rId1"/>
                  <a:stretch>
                    <a:fillRect/>
                  </a:stretch>
                </pic:blipFill>
                <pic:spPr bwMode="auto">
                  <a:xfrm>
                    <a:off x="0" y="0"/>
                    <a:ext cx="1109980" cy="723900"/>
                  </a:xfrm>
                  <a:prstGeom prst="rect">
                    <a:avLst/>
                  </a:prstGeom>
                </pic:spPr>
              </pic:pic>
            </a:graphicData>
          </a:graphic>
        </wp:anchor>
      </w:drawing>
    </w:r>
    <w:r>
      <w:tab/>
    </w:r>
    <w:r>
      <w:rPr>
        <w:b/>
        <w:sz w:val="18"/>
      </w:rPr>
      <w:tab/>
    </w:r>
  </w:p>
  <w:p w:rsidR="00356757" w:rsidRDefault="00356757">
    <w:pPr>
      <w:spacing w:before="0" w:after="0" w:line="252" w:lineRule="auto"/>
      <w:ind w:left="576" w:right="0" w:firstLine="0"/>
      <w:jc w:val="center"/>
      <w:rPr>
        <w:b/>
        <w:sz w:val="18"/>
      </w:rPr>
    </w:pPr>
    <w:r>
      <w:rPr>
        <w:noProof/>
      </w:rPr>
      <w:drawing>
        <wp:anchor distT="0" distB="0" distL="0" distR="0" simplePos="0" relativeHeight="251655680" behindDoc="1" locked="0" layoutInCell="0" allowOverlap="1">
          <wp:simplePos x="0" y="0"/>
          <wp:positionH relativeFrom="margin">
            <wp:posOffset>0</wp:posOffset>
          </wp:positionH>
          <wp:positionV relativeFrom="paragraph">
            <wp:posOffset>50800</wp:posOffset>
          </wp:positionV>
          <wp:extent cx="1626870" cy="452755"/>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2"/>
                  <a:stretch>
                    <a:fillRect/>
                  </a:stretch>
                </pic:blipFill>
                <pic:spPr bwMode="auto">
                  <a:xfrm>
                    <a:off x="0" y="0"/>
                    <a:ext cx="1626870" cy="452755"/>
                  </a:xfrm>
                  <a:prstGeom prst="rect">
                    <a:avLst/>
                  </a:prstGeom>
                </pic:spPr>
              </pic:pic>
            </a:graphicData>
          </a:graphic>
        </wp:anchor>
      </w:drawing>
    </w:r>
    <w:r>
      <w:rPr>
        <w:b/>
        <w:sz w:val="18"/>
      </w:rPr>
      <w:t>E</w:t>
    </w:r>
    <w:r>
      <w:rPr>
        <w:rFonts w:eastAsia="Arial"/>
        <w:b/>
        <w:sz w:val="18"/>
      </w:rPr>
      <w:t>STADO DE SANTA CATARINA</w:t>
    </w:r>
  </w:p>
  <w:p w:rsidR="00356757" w:rsidRDefault="00356757">
    <w:pPr>
      <w:jc w:val="center"/>
      <w:rPr>
        <w:b/>
        <w:sz w:val="18"/>
      </w:rPr>
    </w:pPr>
    <w:r>
      <w:rPr>
        <w:rFonts w:eastAsia="Arial"/>
        <w:b/>
        <w:sz w:val="18"/>
      </w:rPr>
      <w:t>PREFEITURA MUNICIPAL DE FLORIANÓPOLIS</w:t>
    </w:r>
  </w:p>
  <w:p w:rsidR="00356757" w:rsidRDefault="00356757">
    <w:pPr>
      <w:spacing w:before="0" w:after="0" w:line="252" w:lineRule="auto"/>
      <w:ind w:left="0" w:right="0" w:firstLine="0"/>
      <w:jc w:val="center"/>
      <w:rPr>
        <w:rFonts w:eastAsia="Arial"/>
        <w:b/>
        <w:sz w:val="18"/>
      </w:rPr>
    </w:pPr>
    <w:r>
      <w:rPr>
        <w:rFonts w:eastAsia="Arial"/>
        <w:b/>
        <w:sz w:val="18"/>
      </w:rPr>
      <w:t>SECRETARIA MUNICIPAL DE DEFESA DO CIDADÃO</w:t>
    </w:r>
  </w:p>
  <w:p w:rsidR="00356757" w:rsidRDefault="00356757">
    <w:pPr>
      <w:spacing w:before="0" w:after="0" w:line="252" w:lineRule="auto"/>
      <w:ind w:left="0" w:right="0" w:firstLine="0"/>
      <w:jc w:val="center"/>
      <w:rPr>
        <w:rFonts w:eastAsia="Arial"/>
        <w:b/>
        <w:sz w:val="18"/>
      </w:rPr>
    </w:pPr>
    <w:r>
      <w:rPr>
        <w:rFonts w:eastAsia="Arial"/>
        <w:b/>
        <w:sz w:val="18"/>
      </w:rPr>
      <w:t>INSTITUTO DE GERAÇÃO DE OPORTUNIDADES – IGEOF</w:t>
    </w:r>
  </w:p>
  <w:p w:rsidR="00356757" w:rsidRDefault="00356757">
    <w:pPr>
      <w:spacing w:before="0" w:after="0" w:line="240" w:lineRule="auto"/>
      <w:ind w:left="0" w:right="0" w:firstLine="0"/>
      <w:jc w:val="center"/>
      <w:rPr>
        <w:rFonts w:eastAsia="Arial"/>
        <w:b/>
        <w:sz w:val="18"/>
      </w:rPr>
    </w:pPr>
  </w:p>
  <w:p w:rsidR="00356757" w:rsidRDefault="00356757">
    <w:pPr>
      <w:spacing w:before="0" w:after="0" w:line="240" w:lineRule="auto"/>
      <w:ind w:left="0" w:right="0" w:firstLine="0"/>
      <w:jc w:val="center"/>
      <w:rPr>
        <w:b/>
        <w:sz w:val="18"/>
      </w:rPr>
    </w:pPr>
  </w:p>
  <w:p w:rsidR="00356757" w:rsidRDefault="00356757">
    <w:pPr>
      <w:spacing w:before="0" w:after="0" w:line="240" w:lineRule="auto"/>
      <w:ind w:left="0" w:right="0" w:firstLine="0"/>
      <w:jc w:val="center"/>
      <w:rPr>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757" w:rsidRDefault="00356757">
    <w:pPr>
      <w:spacing w:after="0" w:line="259" w:lineRule="auto"/>
      <w:ind w:left="0" w:right="626" w:firstLine="0"/>
      <w:jc w:val="center"/>
    </w:pPr>
  </w:p>
  <w:p w:rsidR="00356757" w:rsidRDefault="00356757">
    <w:pPr>
      <w:spacing w:before="0" w:after="33" w:line="240" w:lineRule="auto"/>
      <w:ind w:left="576" w:right="0" w:firstLine="0"/>
      <w:jc w:val="center"/>
      <w:rPr>
        <w:b/>
        <w:sz w:val="18"/>
      </w:rPr>
    </w:pPr>
    <w:r>
      <w:rPr>
        <w:noProof/>
      </w:rPr>
      <w:drawing>
        <wp:anchor distT="0" distB="0" distL="0" distR="0" simplePos="0" relativeHeight="251658752" behindDoc="1" locked="0" layoutInCell="0" allowOverlap="1">
          <wp:simplePos x="0" y="0"/>
          <wp:positionH relativeFrom="column">
            <wp:posOffset>5206365</wp:posOffset>
          </wp:positionH>
          <wp:positionV relativeFrom="paragraph">
            <wp:posOffset>44450</wp:posOffset>
          </wp:positionV>
          <wp:extent cx="1109980" cy="723900"/>
          <wp:effectExtent l="0" t="0" r="0" b="0"/>
          <wp:wrapNone/>
          <wp:docPr id="4" name="Imagem 1" descr="IGEOF (@IGEO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IGEOF (@IGEOF) | Twitter"/>
                  <pic:cNvPicPr>
                    <a:picLocks noChangeAspect="1" noChangeArrowheads="1"/>
                  </pic:cNvPicPr>
                </pic:nvPicPr>
                <pic:blipFill>
                  <a:blip r:embed="rId1"/>
                  <a:stretch>
                    <a:fillRect/>
                  </a:stretch>
                </pic:blipFill>
                <pic:spPr bwMode="auto">
                  <a:xfrm>
                    <a:off x="0" y="0"/>
                    <a:ext cx="1109980" cy="723900"/>
                  </a:xfrm>
                  <a:prstGeom prst="rect">
                    <a:avLst/>
                  </a:prstGeom>
                </pic:spPr>
              </pic:pic>
            </a:graphicData>
          </a:graphic>
        </wp:anchor>
      </w:drawing>
    </w:r>
    <w:r>
      <w:tab/>
    </w:r>
    <w:r>
      <w:rPr>
        <w:b/>
        <w:sz w:val="18"/>
      </w:rPr>
      <w:tab/>
    </w:r>
  </w:p>
  <w:p w:rsidR="00356757" w:rsidRDefault="00356757">
    <w:pPr>
      <w:spacing w:before="0" w:after="0" w:line="252" w:lineRule="auto"/>
      <w:ind w:left="576" w:right="0" w:firstLine="0"/>
      <w:jc w:val="center"/>
      <w:rPr>
        <w:b/>
        <w:sz w:val="18"/>
      </w:rPr>
    </w:pPr>
    <w:r>
      <w:rPr>
        <w:noProof/>
      </w:rPr>
      <w:drawing>
        <wp:anchor distT="0" distB="0" distL="0" distR="0" simplePos="0" relativeHeight="251656704" behindDoc="1" locked="0" layoutInCell="0" allowOverlap="1">
          <wp:simplePos x="0" y="0"/>
          <wp:positionH relativeFrom="margin">
            <wp:posOffset>0</wp:posOffset>
          </wp:positionH>
          <wp:positionV relativeFrom="paragraph">
            <wp:posOffset>50800</wp:posOffset>
          </wp:positionV>
          <wp:extent cx="1626870" cy="452755"/>
          <wp:effectExtent l="0" t="0" r="0" b="0"/>
          <wp:wrapNone/>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2"/>
                  <a:stretch>
                    <a:fillRect/>
                  </a:stretch>
                </pic:blipFill>
                <pic:spPr bwMode="auto">
                  <a:xfrm>
                    <a:off x="0" y="0"/>
                    <a:ext cx="1626870" cy="452755"/>
                  </a:xfrm>
                  <a:prstGeom prst="rect">
                    <a:avLst/>
                  </a:prstGeom>
                </pic:spPr>
              </pic:pic>
            </a:graphicData>
          </a:graphic>
        </wp:anchor>
      </w:drawing>
    </w:r>
    <w:r>
      <w:rPr>
        <w:b/>
        <w:sz w:val="18"/>
      </w:rPr>
      <w:t>E</w:t>
    </w:r>
    <w:r>
      <w:rPr>
        <w:rFonts w:eastAsia="Arial"/>
        <w:b/>
        <w:sz w:val="18"/>
      </w:rPr>
      <w:t>STADO DE SANTA CATARINA</w:t>
    </w:r>
  </w:p>
  <w:p w:rsidR="00356757" w:rsidRDefault="00356757">
    <w:pPr>
      <w:jc w:val="center"/>
      <w:rPr>
        <w:b/>
        <w:sz w:val="18"/>
      </w:rPr>
    </w:pPr>
    <w:r>
      <w:rPr>
        <w:rFonts w:eastAsia="Arial"/>
        <w:b/>
        <w:sz w:val="18"/>
      </w:rPr>
      <w:t>PREFEITURA MUNICIPAL DE FLORIANÓPOLIS</w:t>
    </w:r>
  </w:p>
  <w:p w:rsidR="00356757" w:rsidRDefault="00356757">
    <w:pPr>
      <w:spacing w:before="0" w:after="0" w:line="252" w:lineRule="auto"/>
      <w:ind w:left="0" w:right="0" w:firstLine="0"/>
      <w:jc w:val="center"/>
      <w:rPr>
        <w:rFonts w:eastAsia="Arial"/>
        <w:b/>
        <w:sz w:val="18"/>
      </w:rPr>
    </w:pPr>
    <w:r>
      <w:rPr>
        <w:rFonts w:eastAsia="Arial"/>
        <w:b/>
        <w:sz w:val="18"/>
      </w:rPr>
      <w:t>SECRETARIA MUNICIPAL DE DEFESA DO CIDADÃO</w:t>
    </w:r>
  </w:p>
  <w:p w:rsidR="00356757" w:rsidRDefault="00356757">
    <w:pPr>
      <w:spacing w:before="0" w:after="0" w:line="252" w:lineRule="auto"/>
      <w:ind w:left="0" w:right="0" w:firstLine="0"/>
      <w:jc w:val="center"/>
      <w:rPr>
        <w:rFonts w:eastAsia="Arial"/>
        <w:b/>
        <w:sz w:val="18"/>
      </w:rPr>
    </w:pPr>
    <w:r>
      <w:rPr>
        <w:rFonts w:eastAsia="Arial"/>
        <w:b/>
        <w:sz w:val="18"/>
      </w:rPr>
      <w:t>INSTITUTO DE GERAÇÃO DE OPORTUNIDADES – IGEOF</w:t>
    </w:r>
  </w:p>
  <w:p w:rsidR="00356757" w:rsidRDefault="00356757">
    <w:pPr>
      <w:spacing w:before="0" w:after="0" w:line="240" w:lineRule="auto"/>
      <w:ind w:left="0" w:right="0" w:firstLine="0"/>
      <w:jc w:val="center"/>
      <w:rPr>
        <w:rFonts w:eastAsia="Arial"/>
        <w:b/>
        <w:sz w:val="18"/>
      </w:rPr>
    </w:pPr>
  </w:p>
  <w:p w:rsidR="00356757" w:rsidRDefault="00356757">
    <w:pPr>
      <w:spacing w:before="0" w:after="0" w:line="240" w:lineRule="auto"/>
      <w:ind w:left="0" w:right="0" w:firstLine="0"/>
      <w:jc w:val="center"/>
      <w:rPr>
        <w:b/>
        <w:sz w:val="18"/>
      </w:rPr>
    </w:pPr>
  </w:p>
  <w:p w:rsidR="00356757" w:rsidRDefault="00356757">
    <w:pPr>
      <w:spacing w:before="0" w:after="0" w:line="240" w:lineRule="auto"/>
      <w:ind w:left="0" w:right="0" w:firstLine="0"/>
      <w:jc w:val="center"/>
      <w:rPr>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33C8C"/>
    <w:multiLevelType w:val="multilevel"/>
    <w:tmpl w:val="E0524962"/>
    <w:lvl w:ilvl="0">
      <w:start w:val="1"/>
      <w:numFmt w:val="decimal"/>
      <w:lvlText w:val="%1."/>
      <w:lvlJc w:val="left"/>
      <w:pPr>
        <w:tabs>
          <w:tab w:val="num" w:pos="0"/>
        </w:tabs>
        <w:ind w:left="30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38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39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46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5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60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67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75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82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nsid w:val="213D653A"/>
    <w:multiLevelType w:val="multilevel"/>
    <w:tmpl w:val="4566DA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4EF266E"/>
    <w:multiLevelType w:val="multilevel"/>
    <w:tmpl w:val="1B12EE8E"/>
    <w:lvl w:ilvl="0">
      <w:start w:val="3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1873BC4"/>
    <w:multiLevelType w:val="multilevel"/>
    <w:tmpl w:val="3D820602"/>
    <w:lvl w:ilvl="0">
      <w:start w:val="1"/>
      <w:numFmt w:val="lowerLetter"/>
      <w:lvlText w:val="%1)"/>
      <w:lvlJc w:val="left"/>
      <w:pPr>
        <w:tabs>
          <w:tab w:val="num" w:pos="0"/>
        </w:tabs>
        <w:ind w:left="1493" w:hanging="360"/>
      </w:pPr>
    </w:lvl>
    <w:lvl w:ilvl="1">
      <w:start w:val="1"/>
      <w:numFmt w:val="lowerLetter"/>
      <w:lvlText w:val="%2."/>
      <w:lvlJc w:val="left"/>
      <w:pPr>
        <w:tabs>
          <w:tab w:val="num" w:pos="0"/>
        </w:tabs>
        <w:ind w:left="2213" w:hanging="360"/>
      </w:pPr>
    </w:lvl>
    <w:lvl w:ilvl="2">
      <w:start w:val="1"/>
      <w:numFmt w:val="lowerRoman"/>
      <w:lvlText w:val="%3."/>
      <w:lvlJc w:val="right"/>
      <w:pPr>
        <w:tabs>
          <w:tab w:val="num" w:pos="0"/>
        </w:tabs>
        <w:ind w:left="2933" w:hanging="180"/>
      </w:pPr>
    </w:lvl>
    <w:lvl w:ilvl="3">
      <w:start w:val="1"/>
      <w:numFmt w:val="decimal"/>
      <w:lvlText w:val="%4."/>
      <w:lvlJc w:val="left"/>
      <w:pPr>
        <w:tabs>
          <w:tab w:val="num" w:pos="0"/>
        </w:tabs>
        <w:ind w:left="3653" w:hanging="360"/>
      </w:pPr>
    </w:lvl>
    <w:lvl w:ilvl="4">
      <w:start w:val="1"/>
      <w:numFmt w:val="lowerLetter"/>
      <w:lvlText w:val="%5."/>
      <w:lvlJc w:val="left"/>
      <w:pPr>
        <w:tabs>
          <w:tab w:val="num" w:pos="0"/>
        </w:tabs>
        <w:ind w:left="4373" w:hanging="360"/>
      </w:pPr>
    </w:lvl>
    <w:lvl w:ilvl="5">
      <w:start w:val="1"/>
      <w:numFmt w:val="lowerRoman"/>
      <w:lvlText w:val="%6."/>
      <w:lvlJc w:val="right"/>
      <w:pPr>
        <w:tabs>
          <w:tab w:val="num" w:pos="0"/>
        </w:tabs>
        <w:ind w:left="5093" w:hanging="180"/>
      </w:pPr>
    </w:lvl>
    <w:lvl w:ilvl="6">
      <w:start w:val="1"/>
      <w:numFmt w:val="decimal"/>
      <w:lvlText w:val="%7."/>
      <w:lvlJc w:val="left"/>
      <w:pPr>
        <w:tabs>
          <w:tab w:val="num" w:pos="0"/>
        </w:tabs>
        <w:ind w:left="5813" w:hanging="360"/>
      </w:pPr>
    </w:lvl>
    <w:lvl w:ilvl="7">
      <w:start w:val="1"/>
      <w:numFmt w:val="lowerLetter"/>
      <w:lvlText w:val="%8."/>
      <w:lvlJc w:val="left"/>
      <w:pPr>
        <w:tabs>
          <w:tab w:val="num" w:pos="0"/>
        </w:tabs>
        <w:ind w:left="6533" w:hanging="360"/>
      </w:pPr>
    </w:lvl>
    <w:lvl w:ilvl="8">
      <w:start w:val="1"/>
      <w:numFmt w:val="lowerRoman"/>
      <w:lvlText w:val="%9."/>
      <w:lvlJc w:val="right"/>
      <w:pPr>
        <w:tabs>
          <w:tab w:val="num" w:pos="0"/>
        </w:tabs>
        <w:ind w:left="7253" w:hanging="180"/>
      </w:pPr>
    </w:lvl>
  </w:abstractNum>
  <w:abstractNum w:abstractNumId="4">
    <w:nsid w:val="3A517894"/>
    <w:multiLevelType w:val="multilevel"/>
    <w:tmpl w:val="42B23458"/>
    <w:lvl w:ilvl="0">
      <w:start w:val="1"/>
      <w:numFmt w:val="lowerLetter"/>
      <w:lvlText w:val="%1)"/>
      <w:lvlJc w:val="left"/>
      <w:pPr>
        <w:tabs>
          <w:tab w:val="num" w:pos="0"/>
        </w:tabs>
        <w:ind w:left="1853" w:hanging="360"/>
      </w:p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abstractNum w:abstractNumId="5">
    <w:nsid w:val="40C63875"/>
    <w:multiLevelType w:val="hybridMultilevel"/>
    <w:tmpl w:val="37FAB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8075254"/>
    <w:multiLevelType w:val="multilevel"/>
    <w:tmpl w:val="710E8D82"/>
    <w:lvl w:ilvl="0">
      <w:start w:val="10"/>
      <w:numFmt w:val="decimal"/>
      <w:lvlText w:val="%1"/>
      <w:lvlJc w:val="left"/>
      <w:pPr>
        <w:tabs>
          <w:tab w:val="num" w:pos="0"/>
        </w:tabs>
        <w:ind w:left="420" w:hanging="420"/>
      </w:pPr>
    </w:lvl>
    <w:lvl w:ilvl="1">
      <w:start w:val="3"/>
      <w:numFmt w:val="decimal"/>
      <w:lvlText w:val="%1.%2"/>
      <w:lvlJc w:val="left"/>
      <w:pPr>
        <w:tabs>
          <w:tab w:val="num" w:pos="0"/>
        </w:tabs>
        <w:ind w:left="1553" w:hanging="420"/>
      </w:p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7">
    <w:nsid w:val="6500777A"/>
    <w:multiLevelType w:val="multilevel"/>
    <w:tmpl w:val="919CB224"/>
    <w:lvl w:ilvl="0">
      <w:start w:val="7"/>
      <w:numFmt w:val="decimal"/>
      <w:lvlText w:val="%1"/>
      <w:lvlJc w:val="left"/>
      <w:pPr>
        <w:tabs>
          <w:tab w:val="num" w:pos="0"/>
        </w:tabs>
        <w:ind w:left="480" w:hanging="480"/>
      </w:pPr>
    </w:lvl>
    <w:lvl w:ilvl="1">
      <w:start w:val="3"/>
      <w:numFmt w:val="decimal"/>
      <w:lvlText w:val="%1.%2"/>
      <w:lvlJc w:val="left"/>
      <w:pPr>
        <w:tabs>
          <w:tab w:val="num" w:pos="0"/>
        </w:tabs>
        <w:ind w:left="1046" w:hanging="480"/>
      </w:pPr>
    </w:lvl>
    <w:lvl w:ilvl="2">
      <w:start w:val="2"/>
      <w:numFmt w:val="decimal"/>
      <w:lvlText w:val="%1.%2.%3"/>
      <w:lvlJc w:val="left"/>
      <w:pPr>
        <w:tabs>
          <w:tab w:val="num" w:pos="0"/>
        </w:tabs>
        <w:ind w:left="1852" w:hanging="720"/>
      </w:pPr>
    </w:lvl>
    <w:lvl w:ilvl="3">
      <w:start w:val="1"/>
      <w:numFmt w:val="decimal"/>
      <w:lvlText w:val="%1.%2.%3.%4"/>
      <w:lvlJc w:val="left"/>
      <w:pPr>
        <w:tabs>
          <w:tab w:val="num" w:pos="0"/>
        </w:tabs>
        <w:ind w:left="2418" w:hanging="720"/>
      </w:pPr>
    </w:lvl>
    <w:lvl w:ilvl="4">
      <w:start w:val="1"/>
      <w:numFmt w:val="decimal"/>
      <w:lvlText w:val="%1.%2.%3.%4.%5"/>
      <w:lvlJc w:val="left"/>
      <w:pPr>
        <w:tabs>
          <w:tab w:val="num" w:pos="0"/>
        </w:tabs>
        <w:ind w:left="3344" w:hanging="1080"/>
      </w:pPr>
    </w:lvl>
    <w:lvl w:ilvl="5">
      <w:start w:val="1"/>
      <w:numFmt w:val="decimal"/>
      <w:lvlText w:val="%1.%2.%3.%4.%5.%6"/>
      <w:lvlJc w:val="left"/>
      <w:pPr>
        <w:tabs>
          <w:tab w:val="num" w:pos="0"/>
        </w:tabs>
        <w:ind w:left="3910" w:hanging="1080"/>
      </w:pPr>
    </w:lvl>
    <w:lvl w:ilvl="6">
      <w:start w:val="1"/>
      <w:numFmt w:val="decimal"/>
      <w:lvlText w:val="%1.%2.%3.%4.%5.%6.%7"/>
      <w:lvlJc w:val="left"/>
      <w:pPr>
        <w:tabs>
          <w:tab w:val="num" w:pos="0"/>
        </w:tabs>
        <w:ind w:left="4836" w:hanging="1440"/>
      </w:pPr>
    </w:lvl>
    <w:lvl w:ilvl="7">
      <w:start w:val="1"/>
      <w:numFmt w:val="decimal"/>
      <w:lvlText w:val="%1.%2.%3.%4.%5.%6.%7.%8"/>
      <w:lvlJc w:val="left"/>
      <w:pPr>
        <w:tabs>
          <w:tab w:val="num" w:pos="0"/>
        </w:tabs>
        <w:ind w:left="5402" w:hanging="1440"/>
      </w:pPr>
    </w:lvl>
    <w:lvl w:ilvl="8">
      <w:start w:val="1"/>
      <w:numFmt w:val="decimal"/>
      <w:lvlText w:val="%1.%2.%3.%4.%5.%6.%7.%8.%9"/>
      <w:lvlJc w:val="left"/>
      <w:pPr>
        <w:tabs>
          <w:tab w:val="num" w:pos="0"/>
        </w:tabs>
        <w:ind w:left="6328" w:hanging="1800"/>
      </w:pPr>
    </w:lvl>
  </w:abstractNum>
  <w:abstractNum w:abstractNumId="8">
    <w:nsid w:val="66657D4B"/>
    <w:multiLevelType w:val="multilevel"/>
    <w:tmpl w:val="D03E9624"/>
    <w:lvl w:ilvl="0">
      <w:start w:val="1"/>
      <w:numFmt w:val="decimal"/>
      <w:lvlText w:val="%1"/>
      <w:lvlJc w:val="left"/>
      <w:pPr>
        <w:tabs>
          <w:tab w:val="num" w:pos="0"/>
        </w:tabs>
        <w:ind w:left="405" w:hanging="405"/>
      </w:pPr>
    </w:lvl>
    <w:lvl w:ilvl="1">
      <w:start w:val="1"/>
      <w:numFmt w:val="decimal"/>
      <w:lvlText w:val="%1.%2"/>
      <w:lvlJc w:val="left"/>
      <w:pPr>
        <w:tabs>
          <w:tab w:val="num" w:pos="0"/>
        </w:tabs>
        <w:ind w:left="1538" w:hanging="405"/>
      </w:pPr>
      <w:rPr>
        <w:rFonts w:ascii="Times New Roman" w:hAnsi="Times New Roman" w:cs="Times New Roman"/>
        <w:b w:val="0"/>
      </w:r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9">
    <w:nsid w:val="761314A4"/>
    <w:multiLevelType w:val="multilevel"/>
    <w:tmpl w:val="F8D22BB2"/>
    <w:lvl w:ilvl="0">
      <w:start w:val="4"/>
      <w:numFmt w:val="decimal"/>
      <w:lvlText w:val="%1"/>
      <w:lvlJc w:val="left"/>
      <w:pPr>
        <w:tabs>
          <w:tab w:val="num" w:pos="0"/>
        </w:tabs>
        <w:ind w:left="360" w:hanging="360"/>
      </w:pPr>
    </w:lvl>
    <w:lvl w:ilvl="1">
      <w:start w:val="2"/>
      <w:numFmt w:val="decimal"/>
      <w:lvlText w:val="%1.%2"/>
      <w:lvlJc w:val="left"/>
      <w:pPr>
        <w:tabs>
          <w:tab w:val="num" w:pos="0"/>
        </w:tabs>
        <w:ind w:left="1493" w:hanging="360"/>
      </w:p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num w:numId="1">
    <w:abstractNumId w:val="0"/>
  </w:num>
  <w:num w:numId="2">
    <w:abstractNumId w:val="8"/>
  </w:num>
  <w:num w:numId="3">
    <w:abstractNumId w:val="4"/>
  </w:num>
  <w:num w:numId="4">
    <w:abstractNumId w:val="3"/>
  </w:num>
  <w:num w:numId="5">
    <w:abstractNumId w:val="9"/>
  </w:num>
  <w:num w:numId="6">
    <w:abstractNumId w:val="7"/>
  </w:num>
  <w:num w:numId="7">
    <w:abstractNumId w:val="6"/>
  </w:num>
  <w:num w:numId="8">
    <w:abstractNumId w:val="2"/>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F55CA2"/>
    <w:rsid w:val="001D1061"/>
    <w:rsid w:val="0023552D"/>
    <w:rsid w:val="002E02A6"/>
    <w:rsid w:val="00356757"/>
    <w:rsid w:val="00365F97"/>
    <w:rsid w:val="004A1482"/>
    <w:rsid w:val="008C6F1C"/>
    <w:rsid w:val="00C9168F"/>
    <w:rsid w:val="00DE208A"/>
    <w:rsid w:val="00F55CA2"/>
    <w:rsid w:val="00F63D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EF"/>
    <w:pPr>
      <w:spacing w:before="120" w:after="264" w:line="247" w:lineRule="auto"/>
      <w:ind w:left="1143" w:right="4" w:hanging="10"/>
      <w:jc w:val="both"/>
    </w:pPr>
    <w:rPr>
      <w:rFonts w:ascii="Times New Roman" w:eastAsia="Times New Roman" w:hAnsi="Times New Roman" w:cs="Times New Roman"/>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next w:val="Normal"/>
    <w:link w:val="Ttulo1Char"/>
    <w:uiPriority w:val="9"/>
    <w:qFormat/>
    <w:rsid w:val="008345EF"/>
    <w:pPr>
      <w:keepNext/>
      <w:keepLines/>
      <w:spacing w:before="120" w:line="360" w:lineRule="auto"/>
      <w:ind w:left="1143" w:right="4" w:hanging="10"/>
      <w:jc w:val="center"/>
      <w:outlineLvl w:val="0"/>
    </w:pPr>
    <w:rPr>
      <w:rFonts w:ascii="Times New Roman" w:eastAsia="Times New Roman" w:hAnsi="Times New Roman" w:cs="Times New Roman"/>
      <w:color w:val="000000"/>
      <w:sz w:val="24"/>
      <w:lang w:eastAsia="pt-BR"/>
    </w:rPr>
  </w:style>
  <w:style w:type="paragraph" w:customStyle="1" w:styleId="Heading6">
    <w:name w:val="Heading 6"/>
    <w:basedOn w:val="Normal"/>
    <w:next w:val="Normal"/>
    <w:link w:val="Ttulo6Char"/>
    <w:uiPriority w:val="9"/>
    <w:semiHidden/>
    <w:unhideWhenUsed/>
    <w:qFormat/>
    <w:rsid w:val="005427F2"/>
    <w:pPr>
      <w:keepNext/>
      <w:keepLines/>
      <w:spacing w:before="40" w:after="0"/>
      <w:outlineLvl w:val="5"/>
    </w:pPr>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Heading1"/>
    <w:uiPriority w:val="9"/>
    <w:qFormat/>
    <w:rsid w:val="008345EF"/>
    <w:rPr>
      <w:rFonts w:ascii="Times New Roman" w:eastAsia="Times New Roman" w:hAnsi="Times New Roman" w:cs="Times New Roman"/>
      <w:color w:val="000000"/>
      <w:sz w:val="24"/>
      <w:lang w:eastAsia="pt-BR"/>
    </w:rPr>
  </w:style>
  <w:style w:type="character" w:customStyle="1" w:styleId="CabealhoChar">
    <w:name w:val="Cabeçalho Char"/>
    <w:basedOn w:val="Fontepargpadro"/>
    <w:link w:val="Header"/>
    <w:qFormat/>
    <w:rsid w:val="008345EF"/>
    <w:rPr>
      <w:rFonts w:ascii="Times New Roman" w:eastAsia="Times New Roman" w:hAnsi="Times New Roman" w:cs="Times New Roman"/>
      <w:sz w:val="24"/>
      <w:szCs w:val="24"/>
      <w:lang w:eastAsia="pt-BR"/>
    </w:rPr>
  </w:style>
  <w:style w:type="character" w:customStyle="1" w:styleId="RodapChar">
    <w:name w:val="Rodapé Char"/>
    <w:basedOn w:val="Fontepargpadro"/>
    <w:link w:val="Footer"/>
    <w:uiPriority w:val="99"/>
    <w:qFormat/>
    <w:rsid w:val="008345EF"/>
    <w:rPr>
      <w:rFonts w:ascii="Times New Roman" w:eastAsia="Times New Roman" w:hAnsi="Times New Roman" w:cs="Times New Roman"/>
      <w:color w:val="000000"/>
      <w:sz w:val="24"/>
      <w:lang w:eastAsia="pt-BR"/>
    </w:rPr>
  </w:style>
  <w:style w:type="character" w:customStyle="1" w:styleId="TextodebaloChar">
    <w:name w:val="Texto de balão Char"/>
    <w:basedOn w:val="Fontepargpadro"/>
    <w:link w:val="Textodebalo"/>
    <w:uiPriority w:val="99"/>
    <w:semiHidden/>
    <w:qFormat/>
    <w:rsid w:val="00986810"/>
    <w:rPr>
      <w:rFonts w:ascii="Tahoma" w:eastAsia="Times New Roman" w:hAnsi="Tahoma" w:cs="Tahoma"/>
      <w:color w:val="000000"/>
      <w:sz w:val="16"/>
      <w:szCs w:val="16"/>
      <w:lang w:eastAsia="pt-BR"/>
    </w:rPr>
  </w:style>
  <w:style w:type="character" w:customStyle="1" w:styleId="LinkdaInternet">
    <w:name w:val="Link da Internet"/>
    <w:basedOn w:val="Fontepargpadro"/>
    <w:uiPriority w:val="99"/>
    <w:unhideWhenUsed/>
    <w:rsid w:val="00696A30"/>
    <w:rPr>
      <w:color w:val="0000FF" w:themeColor="hyperlink"/>
      <w:u w:val="single"/>
    </w:rPr>
  </w:style>
  <w:style w:type="character" w:styleId="Refdecomentrio">
    <w:name w:val="annotation reference"/>
    <w:basedOn w:val="Fontepargpadro"/>
    <w:uiPriority w:val="99"/>
    <w:semiHidden/>
    <w:unhideWhenUsed/>
    <w:qFormat/>
    <w:rsid w:val="009E2827"/>
    <w:rPr>
      <w:sz w:val="16"/>
      <w:szCs w:val="16"/>
    </w:rPr>
  </w:style>
  <w:style w:type="character" w:customStyle="1" w:styleId="TextodecomentrioChar">
    <w:name w:val="Texto de comentário Char"/>
    <w:basedOn w:val="Fontepargpadro"/>
    <w:link w:val="Textodecomentrio"/>
    <w:uiPriority w:val="99"/>
    <w:semiHidden/>
    <w:qFormat/>
    <w:rsid w:val="009E2827"/>
    <w:rPr>
      <w:rFonts w:ascii="Times New Roman" w:eastAsia="Times New Roman" w:hAnsi="Times New Roman" w:cs="Times New Roman"/>
      <w:color w:val="000000"/>
      <w:sz w:val="20"/>
      <w:szCs w:val="20"/>
    </w:rPr>
  </w:style>
  <w:style w:type="character" w:customStyle="1" w:styleId="TextodecomentrioChar1">
    <w:name w:val="Texto de comentário Char1"/>
    <w:basedOn w:val="Fontepargpadro"/>
    <w:uiPriority w:val="99"/>
    <w:semiHidden/>
    <w:qFormat/>
    <w:rsid w:val="009E2827"/>
    <w:rPr>
      <w:rFonts w:ascii="Times New Roman" w:eastAsia="Times New Roman" w:hAnsi="Times New Roman" w:cs="Times New Roman"/>
      <w:color w:val="000000"/>
      <w:sz w:val="20"/>
      <w:szCs w:val="20"/>
      <w:lang w:eastAsia="pt-BR"/>
    </w:rPr>
  </w:style>
  <w:style w:type="character" w:customStyle="1" w:styleId="CorpodetextoChar">
    <w:name w:val="Corpo de texto Char"/>
    <w:basedOn w:val="Fontepargpadro"/>
    <w:link w:val="Corpodetexto"/>
    <w:uiPriority w:val="1"/>
    <w:qFormat/>
    <w:rsid w:val="00A95DC8"/>
    <w:rPr>
      <w:rFonts w:ascii="Times New Roman" w:eastAsia="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semiHidden/>
    <w:qFormat/>
    <w:rsid w:val="00A44096"/>
    <w:rPr>
      <w:rFonts w:ascii="Times New Roman" w:eastAsia="Times New Roman" w:hAnsi="Times New Roman" w:cs="Times New Roman"/>
      <w:b/>
      <w:bCs/>
      <w:color w:val="000000"/>
      <w:sz w:val="20"/>
      <w:szCs w:val="20"/>
      <w:lang w:eastAsia="pt-BR"/>
    </w:rPr>
  </w:style>
  <w:style w:type="character" w:customStyle="1" w:styleId="Ttulo6Char">
    <w:name w:val="Título 6 Char"/>
    <w:basedOn w:val="Fontepargpadro"/>
    <w:link w:val="Heading6"/>
    <w:uiPriority w:val="9"/>
    <w:semiHidden/>
    <w:qFormat/>
    <w:rsid w:val="005427F2"/>
    <w:rPr>
      <w:rFonts w:asciiTheme="majorHAnsi" w:eastAsiaTheme="majorEastAsia" w:hAnsiTheme="majorHAnsi" w:cstheme="majorBidi"/>
      <w:color w:val="243F60" w:themeColor="accent1" w:themeShade="7F"/>
      <w:sz w:val="24"/>
      <w:lang w:eastAsia="pt-BR"/>
    </w:rPr>
  </w:style>
  <w:style w:type="character" w:customStyle="1" w:styleId="TtuloChar">
    <w:name w:val="Título Char"/>
    <w:basedOn w:val="Fontepargpadro"/>
    <w:link w:val="Ttulo"/>
    <w:qFormat/>
    <w:rsid w:val="005427F2"/>
    <w:rPr>
      <w:rFonts w:ascii="Arial" w:eastAsia="Times New Roman" w:hAnsi="Arial" w:cs="Times New Roman"/>
      <w:b/>
      <w:color w:val="000000"/>
      <w:sz w:val="20"/>
      <w:szCs w:val="20"/>
    </w:rPr>
  </w:style>
  <w:style w:type="paragraph" w:styleId="Ttulo">
    <w:name w:val="Title"/>
    <w:basedOn w:val="Normal"/>
    <w:next w:val="Corpodetexto"/>
    <w:link w:val="TtuloChar"/>
    <w:qFormat/>
    <w:rsid w:val="005427F2"/>
    <w:pPr>
      <w:spacing w:before="0" w:after="0" w:line="240" w:lineRule="auto"/>
      <w:ind w:left="0" w:right="0" w:firstLine="0"/>
      <w:jc w:val="center"/>
    </w:pPr>
    <w:rPr>
      <w:rFonts w:ascii="Arial" w:hAnsi="Arial"/>
      <w:b/>
      <w:sz w:val="20"/>
      <w:szCs w:val="20"/>
      <w:lang w:eastAsia="en-US"/>
    </w:rPr>
  </w:style>
  <w:style w:type="paragraph" w:styleId="Corpodetexto">
    <w:name w:val="Body Text"/>
    <w:basedOn w:val="Normal"/>
    <w:link w:val="CorpodetextoChar"/>
    <w:uiPriority w:val="1"/>
    <w:qFormat/>
    <w:rsid w:val="00A95DC8"/>
    <w:pPr>
      <w:widowControl w:val="0"/>
      <w:spacing w:before="0" w:after="0" w:line="240" w:lineRule="auto"/>
      <w:ind w:left="0" w:right="0" w:firstLine="0"/>
      <w:jc w:val="left"/>
    </w:pPr>
    <w:rPr>
      <w:color w:val="auto"/>
      <w:szCs w:val="24"/>
      <w:lang w:eastAsia="en-US"/>
    </w:rPr>
  </w:style>
  <w:style w:type="paragraph" w:styleId="Lista">
    <w:name w:val="List"/>
    <w:basedOn w:val="Corpodetexto"/>
    <w:rsid w:val="00F55CA2"/>
    <w:rPr>
      <w:rFonts w:cs="Arial"/>
    </w:rPr>
  </w:style>
  <w:style w:type="paragraph" w:customStyle="1" w:styleId="Caption">
    <w:name w:val="Caption"/>
    <w:basedOn w:val="Normal"/>
    <w:qFormat/>
    <w:rsid w:val="00F55CA2"/>
    <w:pPr>
      <w:suppressLineNumbers/>
      <w:spacing w:after="120"/>
    </w:pPr>
    <w:rPr>
      <w:rFonts w:cs="Arial"/>
      <w:i/>
      <w:iCs/>
      <w:szCs w:val="24"/>
    </w:rPr>
  </w:style>
  <w:style w:type="paragraph" w:customStyle="1" w:styleId="ndice">
    <w:name w:val="Índice"/>
    <w:basedOn w:val="Normal"/>
    <w:qFormat/>
    <w:rsid w:val="00F55CA2"/>
    <w:pPr>
      <w:suppressLineNumbers/>
    </w:pPr>
    <w:rPr>
      <w:rFonts w:cs="Arial"/>
    </w:rPr>
  </w:style>
  <w:style w:type="paragraph" w:styleId="Legenda">
    <w:name w:val="caption"/>
    <w:basedOn w:val="Normal"/>
    <w:qFormat/>
    <w:rsid w:val="00F55CA2"/>
    <w:pPr>
      <w:suppressLineNumbers/>
      <w:spacing w:after="120"/>
    </w:pPr>
    <w:rPr>
      <w:rFonts w:cs="Arial"/>
      <w:i/>
      <w:iCs/>
      <w:szCs w:val="24"/>
    </w:rPr>
  </w:style>
  <w:style w:type="paragraph" w:customStyle="1" w:styleId="CabealhoeRodap">
    <w:name w:val="Cabeçalho e Rodapé"/>
    <w:basedOn w:val="Normal"/>
    <w:qFormat/>
    <w:rsid w:val="00F55CA2"/>
  </w:style>
  <w:style w:type="paragraph" w:customStyle="1" w:styleId="Header">
    <w:name w:val="Header"/>
    <w:basedOn w:val="Normal"/>
    <w:link w:val="CabealhoChar"/>
    <w:unhideWhenUsed/>
    <w:rsid w:val="008345EF"/>
    <w:pPr>
      <w:tabs>
        <w:tab w:val="center" w:pos="4252"/>
        <w:tab w:val="right" w:pos="8504"/>
      </w:tabs>
      <w:spacing w:after="0" w:line="240" w:lineRule="auto"/>
      <w:ind w:left="0" w:right="0" w:firstLine="0"/>
      <w:jc w:val="left"/>
    </w:pPr>
    <w:rPr>
      <w:color w:val="auto"/>
      <w:szCs w:val="24"/>
    </w:rPr>
  </w:style>
  <w:style w:type="paragraph" w:customStyle="1" w:styleId="Footer">
    <w:name w:val="Footer"/>
    <w:basedOn w:val="Normal"/>
    <w:link w:val="RodapChar"/>
    <w:uiPriority w:val="99"/>
    <w:unhideWhenUsed/>
    <w:rsid w:val="008345EF"/>
    <w:pPr>
      <w:tabs>
        <w:tab w:val="center" w:pos="4252"/>
        <w:tab w:val="right" w:pos="8504"/>
      </w:tabs>
      <w:spacing w:before="0" w:after="0" w:line="240" w:lineRule="auto"/>
    </w:pPr>
  </w:style>
  <w:style w:type="paragraph" w:styleId="PargrafodaLista">
    <w:name w:val="List Paragraph"/>
    <w:basedOn w:val="Normal"/>
    <w:uiPriority w:val="34"/>
    <w:qFormat/>
    <w:rsid w:val="008345EF"/>
    <w:pPr>
      <w:ind w:left="720"/>
      <w:contextualSpacing/>
    </w:pPr>
  </w:style>
  <w:style w:type="paragraph" w:styleId="Textodebalo">
    <w:name w:val="Balloon Text"/>
    <w:basedOn w:val="Normal"/>
    <w:link w:val="TextodebaloChar"/>
    <w:uiPriority w:val="99"/>
    <w:semiHidden/>
    <w:unhideWhenUsed/>
    <w:qFormat/>
    <w:rsid w:val="00986810"/>
    <w:pPr>
      <w:spacing w:before="0"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9E2827"/>
    <w:pPr>
      <w:spacing w:before="0" w:line="240" w:lineRule="auto"/>
    </w:pPr>
    <w:rPr>
      <w:sz w:val="20"/>
      <w:szCs w:val="20"/>
      <w:lang w:eastAsia="en-US"/>
    </w:rPr>
  </w:style>
  <w:style w:type="paragraph" w:customStyle="1" w:styleId="TableParagraph">
    <w:name w:val="Table Paragraph"/>
    <w:basedOn w:val="Normal"/>
    <w:uiPriority w:val="1"/>
    <w:qFormat/>
    <w:rsid w:val="0026040D"/>
    <w:pPr>
      <w:widowControl w:val="0"/>
      <w:spacing w:before="52" w:after="0" w:line="240" w:lineRule="auto"/>
      <w:ind w:left="56" w:right="0" w:firstLine="0"/>
      <w:jc w:val="left"/>
    </w:pPr>
    <w:rPr>
      <w:color w:val="auto"/>
      <w:sz w:val="22"/>
      <w:lang w:eastAsia="en-US"/>
    </w:rPr>
  </w:style>
  <w:style w:type="paragraph" w:styleId="Assuntodocomentrio">
    <w:name w:val="annotation subject"/>
    <w:basedOn w:val="Textodecomentrio"/>
    <w:next w:val="Textodecomentrio"/>
    <w:link w:val="AssuntodocomentrioChar"/>
    <w:uiPriority w:val="99"/>
    <w:semiHidden/>
    <w:unhideWhenUsed/>
    <w:qFormat/>
    <w:rsid w:val="00A44096"/>
    <w:pPr>
      <w:suppressAutoHyphens w:val="0"/>
      <w:spacing w:before="120"/>
    </w:pPr>
    <w:rPr>
      <w:b/>
      <w:bCs/>
      <w:lang w:eastAsia="pt-BR"/>
    </w:rPr>
  </w:style>
  <w:style w:type="paragraph" w:styleId="NormalWeb">
    <w:name w:val="Normal (Web)"/>
    <w:basedOn w:val="Normal"/>
    <w:uiPriority w:val="99"/>
    <w:qFormat/>
    <w:rsid w:val="005427F2"/>
    <w:pPr>
      <w:spacing w:beforeAutospacing="1" w:afterAutospacing="1" w:line="240" w:lineRule="auto"/>
      <w:ind w:left="0" w:right="0" w:firstLine="0"/>
      <w:jc w:val="left"/>
    </w:pPr>
    <w:rPr>
      <w:rFonts w:ascii="Arial Unicode MS" w:eastAsia="Arial Unicode MS" w:hAnsi="Arial Unicode MS" w:cs="Arial Unicode MS"/>
      <w:color w:val="auto"/>
      <w:szCs w:val="24"/>
    </w:rPr>
  </w:style>
  <w:style w:type="table" w:customStyle="1" w:styleId="TableGrid">
    <w:name w:val="TableGrid"/>
    <w:rsid w:val="008345EF"/>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rsid w:val="006D1D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6040D"/>
    <w:rPr>
      <w:lang w:val="en-US"/>
    </w:rPr>
    <w:tblPr>
      <w:tblCellMar>
        <w:top w:w="0" w:type="dxa"/>
        <w:left w:w="0" w:type="dxa"/>
        <w:bottom w:w="0" w:type="dxa"/>
        <w:right w:w="0" w:type="dxa"/>
      </w:tblCellMar>
    </w:tblPr>
  </w:style>
  <w:style w:type="character" w:styleId="Hyperlink">
    <w:name w:val="Hyperlink"/>
    <w:basedOn w:val="Fontepargpadro"/>
    <w:uiPriority w:val="99"/>
    <w:unhideWhenUsed/>
    <w:rsid w:val="00365F9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geof@pmf.sc.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eof@pmf.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eof@pmf.sc.gov.b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geof@pmf.sc.gov.br" TargetMode="External"/><Relationship Id="rId4" Type="http://schemas.openxmlformats.org/officeDocument/2006/relationships/settings" Target="settings.xml"/><Relationship Id="rId9" Type="http://schemas.openxmlformats.org/officeDocument/2006/relationships/hyperlink" Target="mailto:igeof@pmf.sc.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C9CE-E248-4B93-BE9B-3C1C871522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3908</Words>
  <Characters>21107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michel.polli</dc:creator>
  <cp:lastModifiedBy>538787</cp:lastModifiedBy>
  <cp:revision>4</cp:revision>
  <cp:lastPrinted>2022-09-30T14:10:00Z</cp:lastPrinted>
  <dcterms:created xsi:type="dcterms:W3CDTF">2022-09-27T17:09:00Z</dcterms:created>
  <dcterms:modified xsi:type="dcterms:W3CDTF">2022-09-30T14:15:00Z</dcterms:modified>
  <dc:language>pt-BR</dc:language>
</cp:coreProperties>
</file>